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вечір</w:t>
      </w:r>
    </w:p>
    <w:p>
      <w:r>
        <w:br/>
        <w:t xml:space="preserve"> Дзвіночок дзвонить, дзвонить, дзвонить,&lt;br /&gt;</w:t>
        <w:br/>
        <w:t>Все місто в світлі, в раю тоне,&lt;br /&gt;</w:t>
        <w:br/>
        <w:t>Аж до касарні б'єся ехо,&lt;br /&gt;</w:t>
        <w:br/>
        <w:t>Бо в тій касарні темно, тихо.</w:t>
      </w:r>
    </w:p>
    <w:p>
      <w:r>
        <w:br/>
        <w:t>Лиш онде жовняр в світлі луни&lt;br /&gt;</w:t>
        <w:br/>
        <w:t>На слуп приперся, гей до труни,&lt;br /&gt;</w:t>
        <w:br/>
        <w:t>Сльозаве око в небо зносить&lt;br /&gt;</w:t>
        <w:br/>
        <w:t>І ніби звізди о щось просить.</w:t>
      </w:r>
    </w:p>
    <w:p>
      <w:r>
        <w:br/>
        <w:t>А звізди так му світя ясно,&lt;br /&gt;</w:t>
        <w:br/>
        <w:t>А по домах весело, красно...&lt;br /&gt;</w:t>
        <w:br/>
        <w:t>Чого ж єму так серце мліє,&lt;br /&gt;</w:t>
        <w:br/>
        <w:t>Коли ніхто не печаліє?</w:t>
      </w:r>
    </w:p>
    <w:p>
      <w:r>
        <w:br/>
        <w:t>Га, звідки ж я то можу знати?&lt;br /&gt;</w:t>
        <w:br/>
        <w:t>Єго, не смію запитати.&lt;br /&gt;</w:t>
        <w:br/>
        <w:t>Не видиш, як він брови хмурить?&lt;br /&gt;</w:t>
        <w:br/>
        <w:t>Хто знає, чо ся жовняр журить...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