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Святий Франциск з Асижу</w:t>
      </w:r>
    </w:p>
    <w:p>
      <w:r>
        <w:br/>
        <w:t xml:space="preserve"> Ян Твардовський&lt;br /&gt;</w:t>
        <w:br/>
        <w:t>Святий Франциск з Асижу</w:t>
      </w:r>
    </w:p>
    <w:p>
      <w:r>
        <w:br/>
        <w:t>***</w:t>
      </w:r>
    </w:p>
    <w:p>
      <w:r>
        <w:br/>
        <w:t>пам'яті проф.&lt;br /&gt;</w:t>
        <w:br/>
        <w:t>Марії Длуської</w:t>
      </w:r>
    </w:p>
    <w:p>
      <w:r>
        <w:br/>
        <w:t>Святий Франциск з Асижу&lt;br /&gt;</w:t>
        <w:br/>
        <w:t>не вмію тебе наслідувати —-&lt;br /&gt;</w:t>
        <w:br/>
        <w:t>не маю святості ні копійки&lt;br /&gt;</w:t>
        <w:br/>
        <w:t>над Біблією болить мені голова</w:t>
      </w:r>
    </w:p>
    <w:p>
      <w:r>
        <w:br/>
        <w:t>Риби не вийшли мене слухати —-&lt;br /&gt;</w:t>
        <w:br/>
        <w:t>не вмію розмовляти з птахом —-&lt;br /&gt;</w:t>
        <w:br/>
        <w:t>покусав мене пес настоятеля&lt;br /&gt;</w:t>
        <w:br/>
        <w:t>і маю серце ніяке</w:t>
      </w:r>
    </w:p>
    <w:p>
      <w:r>
        <w:br/>
        <w:t>Гарні є гори й ліси&lt;br /&gt;</w:t>
        <w:br/>
        <w:t>і троянди завжди цікаві&lt;br /&gt;</w:t>
        <w:br/>
        <w:t>але зі всіх чудес природи&lt;br /&gt;</w:t>
        <w:br/>
        <w:t>вклоняюся тільки траві</w:t>
      </w:r>
    </w:p>
    <w:p>
      <w:r>
        <w:br/>
        <w:t>Бо вона потоптана низенька&lt;br /&gt;</w:t>
        <w:br/>
        <w:t>зовсім без плоду без колоса&lt;br /&gt;</w:t>
        <w:br/>
        <w:t>траво —— сестричко моя&lt;br /&gt;</w:t>
        <w:br/>
        <w:t>кармелітко боса</w:t>
      </w:r>
    </w:p>
    <w:p>
      <w:r>
        <w:br/>
        <w:t>1956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Святий Франциск з Асижу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