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Спомин</w:t>
      </w:r>
    </w:p>
    <w:p>
      <w:r>
        <w:br/>
        <w:t xml:space="preserve"> Кінець! То був лиш сон. І враз&lt;br /&gt;</w:t>
        <w:br/>
        <w:t>Блідих надій промінчик згас.&lt;br /&gt;</w:t>
        <w:br/>
        <w:t>Щасливих мало днів прожито,&lt;br /&gt;</w:t>
        <w:br/>
        <w:t>Світанок мій вкриває тьма,&lt;br /&gt;</w:t>
        <w:br/>
        <w:t>І душу сковує зима.&lt;br /&gt;</w:t>
        <w:br/>
        <w:t>Любов, надію вщент розбито.&lt;br /&gt;</w:t>
        <w:br/>
        <w:t>Якби ж — і спомини. Якби-то!</w:t>
      </w:r>
    </w:p>
    <w:p>
      <w:r>
        <w:br/>
        <w:t>1806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Спомин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