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Співає юний січовик...</w:t>
      </w:r>
    </w:p>
    <w:p>
      <w:r>
        <w:br/>
        <w:t xml:space="preserve"> Співає юний січовик.&lt;br /&gt;</w:t>
        <w:br/>
        <w:t>Нічного степу вільний пташе,&lt;br /&gt;</w:t>
        <w:br/>
        <w:t>Сам знаєш, пишне щастя наше&lt;br /&gt;</w:t>
        <w:br/>
        <w:t>На вістрії шабель та пік.&lt;br /&gt;</w:t>
        <w:br/>
        <w:t>Ой, сонях виб'ють до ноги...&lt;br /&gt;</w:t>
        <w:br/>
        <w:t>Дивись, татарин вузькоокий&lt;br /&gt;</w:t>
        <w:br/>
        <w:t>В зеленій хвилі, ніби окунь,&lt;br /&gt;</w:t>
        <w:br/>
        <w:t>Пірнув і стежить з-за могил.&lt;br /&gt;</w:t>
        <w:br/>
        <w:t>А ти співаєш про Стамбул,&lt;br /&gt;</w:t>
        <w:br/>
        <w:t>Про байдаки та бідних бранців,&lt;br /&gt;</w:t>
        <w:br/>
        <w:t>Що з зойком прокидались вранці,&lt;br /&gt;</w:t>
        <w:br/>
        <w:t>І з України вітер дув,&lt;br /&gt;</w:t>
        <w:br/>
        <w:t>І тужно, тужно сльози сьорбав&lt;br /&gt;</w:t>
        <w:br/>
        <w:t>І танув золотий туман...&lt;br /&gt;</w:t>
        <w:br/>
        <w:t>Ой, стисне пристрасно аркан&lt;br /&gt;</w:t>
        <w:br/>
        <w:t>Твоє, твоє співуче горло.</w:t>
      </w:r>
    </w:p>
    <w:p>
      <w:r>
        <w:br/>
        <w:t>Подєбради, 16.ІХ.1924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Співає юний січовик...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