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Сопілкар</w:t>
      </w:r>
    </w:p>
    <w:p>
      <w:r>
        <w:br/>
        <w:t xml:space="preserve"> З піднебесся вереснева просинь&lt;br /&gt;</w:t>
        <w:br/>
        <w:t>Цідиться крізь сірі фільтри хмар,&lt;br /&gt;</w:t>
        <w:br/>
        <w:t>А в тунелі десь під Чарінґ Кросом*&lt;br /&gt;</w:t>
        <w:br/>
        <w:t>Грає — серце крає — сопілкар.</w:t>
      </w:r>
    </w:p>
    <w:p>
      <w:r>
        <w:br/>
        <w:t>Уявилося — не в кахляній печері,&lt;br /&gt;</w:t>
        <w:br/>
        <w:t>Де підземки гул і тупіт ніг —&lt;br /&gt;</w:t>
        <w:br/>
        <w:t>Я схиливсь на хати рідні двері,&lt;br /&gt;</w:t>
        <w:br/>
        <w:t>Знову став на батьківський поріг…</w:t>
      </w:r>
    </w:p>
    <w:p>
      <w:r>
        <w:br/>
        <w:t>Та невже це мрія? Тільки де там!&lt;br /&gt;</w:t>
        <w:br/>
        <w:t>Це насправді — це не мрії чар…&lt;br /&gt;</w:t>
        <w:br/>
        <w:t>У футлярі брязнула монета&lt;br /&gt;</w:t>
        <w:br/>
        <w:t>І тужливо грає сопілкар.</w:t>
      </w:r>
    </w:p>
    <w:p>
      <w:r>
        <w:br/>
        <w:t>__________________________&lt;br /&gt;</w:t>
        <w:br/>
        <w:t>* Чарінґ Крос — дільниця в центрі Лондону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Сопілкар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