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Сонце осені</w:t>
      </w:r>
    </w:p>
    <w:p>
      <w:r>
        <w:br/>
        <w:t xml:space="preserve"> Снують москалики[11] по сходах,&lt;br /&gt;</w:t>
        <w:br/>
        <w:t>І сонце в чорній хвилі висоти.&lt;br /&gt;</w:t>
        <w:br/>
        <w:t>Терасами садів, терасами городів&lt;br /&gt;</w:t>
        <w:br/>
        <w:t>До сонця осені підходиш ти.</w:t>
      </w:r>
    </w:p>
    <w:p>
      <w:r>
        <w:br/>
        <w:t>Ти хочеш спать – тепер така утома,&lt;br /&gt;</w:t>
        <w:br/>
        <w:t>Спать хочеш ти, спустошена земля.&lt;br /&gt;</w:t>
        <w:br/>
        <w:t>Тепер по чорному лицю твойому&lt;br /&gt;</w:t>
        <w:br/>
        <w:t>Лежать одкриті небесам поля.</w:t>
      </w:r>
    </w:p>
    <w:p>
      <w:r>
        <w:br/>
        <w:t>Лежать і куряться туманним стосом…&lt;br /&gt;</w:t>
        <w:br/>
        <w:t>(Чміль золотавий в тьму пустель),&lt;br /&gt;</w:t>
        <w:br/>
        <w:t>Я помолюсь за край в високу просинь,&lt;br /&gt;</w:t>
        <w:br/>
        <w:t>В простоволосий біль повітряних орель.</w:t>
      </w:r>
    </w:p>
    <w:p>
      <w:r>
        <w:br/>
        <w:t>Ростуть за вербами сумні простори,&lt;br /&gt;</w:t>
        <w:br/>
        <w:t>Скоряючись епічній простоті.&lt;br /&gt;</w:t>
        <w:br/>
        <w:t>Поля, поля… у вітряному хорі&lt;br /&gt;</w:t>
        <w:br/>
        <w:t>Та десь на обрію церков хрести.</w:t>
      </w:r>
    </w:p>
    <w:p>
      <w:r>
        <w:br/>
        <w:t>І бачу я, в останньому змаганні&lt;br /&gt;</w:t>
        <w:br/>
        <w:t>Спадає лист, як подих Божих уст…&lt;br /&gt;</w:t>
        <w:br/>
        <w:t>О, не зогріти рук диханням,&lt;br /&gt;</w:t>
        <w:br/>
        <w:t>Коли з землі крізь кров кісток ще чути хруст.</w:t>
      </w:r>
    </w:p>
    <w:p>
      <w:r>
        <w:br/>
        <w:t>*11 так у Європі називали тарганів.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Сонце осені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