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(Відклав я в бік перо...)</w:t>
      </w:r>
    </w:p>
    <w:p>
      <w:r>
        <w:br/>
        <w:t xml:space="preserve"> Відклав я вбік перо і дослухав&lt;br /&gt;</w:t>
        <w:br/>
        <w:t>Хорал нічної бурі, що співала&lt;br /&gt;</w:t>
        <w:br/>
        <w:t>Про кораблі загиблі, хвиль навалу,&lt;br /&gt;</w:t>
        <w:br/>
        <w:t>Рев лісових потрощених гущав, –</w:t>
      </w:r>
    </w:p>
    <w:p>
      <w:r>
        <w:br/>
        <w:t>Гармонію нічну, що в'язням справ&lt;br /&gt;</w:t>
        <w:br/>
        <w:t>Буденних уві сні почуть не д?но.&lt;br /&gt;</w:t>
        <w:br/>
        <w:t>Лиш дух палкий приймає пожадано&lt;br /&gt;</w:t>
        <w:br/>
        <w:t>Величний гуркіт бурян?х октав.</w:t>
      </w:r>
    </w:p>
    <w:p>
      <w:r>
        <w:br/>
        <w:t>Але обранець у витті вітрів&lt;br /&gt;</w:t>
        <w:br/>
        <w:t>Розчує не лише плачі прощальні&lt;br /&gt;</w:t>
        <w:br/>
        <w:t>За тим, що вже навіки відійшло, –</w:t>
      </w:r>
    </w:p>
    <w:p>
      <w:r>
        <w:br/>
        <w:t>Вгамується природи дикий гнів,&lt;br /&gt;</w:t>
        <w:br/>
        <w:t>Почезнуть разом з ним думки печальні&lt;br /&gt;</w:t>
        <w:br/>
        <w:t>Й прост?ле ранок вод спокійне тло.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(Відклав я в бік перо...)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