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Сонет, написаний у день народження автора, коли він, гуляючи вранці, почув пісню дрозда</w:t>
      </w:r>
    </w:p>
    <w:p>
      <w:r>
        <w:br/>
        <w:t xml:space="preserve"> Сонет,</w:t>
      </w:r>
    </w:p>
    <w:p>
      <w:r>
        <w:br/>
        <w:t>написаний у день народження автора,&lt;br /&gt;</w:t>
        <w:br/>
        <w:t>коли він, гуляючи вранці,&lt;br /&gt;</w:t>
        <w:br/>
        <w:t>почув пісню дрозда</w:t>
      </w:r>
    </w:p>
    <w:p>
      <w:r>
        <w:br/>
        <w:t>Співай, о пташку мій, на голім гіллі!&lt;br /&gt;</w:t>
        <w:br/>
        <w:t>Я слухаю тебе, співай, співай!&lt;br /&gt;</w:t>
        <w:br/>
        <w:t>Глянь: і в зими, що оголила гай,&lt;br /&gt;</w:t>
        <w:br/>
        <w:t>Твій спів розгладжує уста змарнілі.</w:t>
      </w:r>
    </w:p>
    <w:p>
      <w:r>
        <w:br/>
        <w:t>Так в одинокім бідності кутку&lt;br /&gt;</w:t>
        <w:br/>
        <w:t>Сидить спокійно безтурботна Втіха,&lt;br /&gt;</w:t>
        <w:br/>
        <w:t>Не жде Фортуни, не боїться лиха&lt;br /&gt;</w:t>
        <w:br/>
        <w:t>Й вітає хвилю — все одно яку.</w:t>
      </w:r>
    </w:p>
    <w:p>
      <w:r>
        <w:br/>
        <w:t>Спасибі за цей день, блага істото,&lt;br /&gt;</w:t>
        <w:br/>
        <w:t>Що світло сонця нам зі сходу ллєш!&lt;br /&gt;</w:t>
        <w:br/>
        <w:t>Я вбогий, так! Але мені даєш&lt;br /&gt;</w:t>
        <w:br/>
        <w:t>Ти кращий скарб, коштовніший за злото!</w:t>
      </w:r>
    </w:p>
    <w:p>
      <w:r>
        <w:br/>
        <w:t>Приходь, людино, змучена нуждою!&lt;br /&gt;</w:t>
        <w:br/>
        <w:t>Останню крихітку я розділю з тобою!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Сонет, написаний у день народження автора, коли він, гуляючи вранці, почув пісню дрозда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