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Сонет 138</w:t>
      </w:r>
    </w:p>
    <w:p>
      <w:r>
        <w:br/>
        <w:t xml:space="preserve"> Коли в правдивості клянешся ти,&lt;br /&gt;</w:t>
        <w:br/>
        <w:t>Я, навіть бачачи неправду, вірю,&lt;br /&gt;</w:t>
        <w:br/>
        <w:t>Аби лише в очах твоїх зійти&lt;br /&gt;</w:t>
        <w:br/>
        <w:t>За підлітка, ще скромного надміру.</w:t>
      </w:r>
    </w:p>
    <w:p>
      <w:r>
        <w:br/>
        <w:t>Даремно вірить лестощам пустим,&lt;br /&gt;</w:t>
        <w:br/>
        <w:t>Адже мій вік усяк прекрасно знає.&lt;br /&gt;</w:t>
        <w:br/>
        <w:t>Та фальш беру за правду я, між тим,&lt;br /&gt;</w:t>
        <w:br/>
        <w:t>І щирості між нас обох немає.</w:t>
      </w:r>
    </w:p>
    <w:p>
      <w:r>
        <w:br/>
        <w:t>Не скажеш ти, що обманула знов,&lt;br /&gt;</w:t>
        <w:br/>
        <w:t>Та і мені свій вік признати сором.&lt;br /&gt;</w:t>
        <w:br/>
        <w:t>У парі йдуть лукавство і любов,-&lt;br /&gt;</w:t>
        <w:br/>
        <w:t>Ми про літа в коханні не говорим.</w:t>
      </w:r>
    </w:p>
    <w:p>
      <w:r>
        <w:br/>
        <w:t>Так я брешу тобі, а ти мені,&lt;br /&gt;</w:t>
        <w:br/>
        <w:t>І кожне задоволене з брехні.</w:t>
      </w:r>
    </w:p>
    <w:p>
      <w:r>
        <w:br/>
      </w:r>
    </w:p>
    <w:p>
      <w:r>
        <w:br/>
        <w:t>Переклад Д. Паламарчука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Сонет 138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