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Сьогодні ходив на могилу</w:t>
      </w:r>
    </w:p>
    <w:p>
      <w:r>
        <w:br/>
        <w:t xml:space="preserve"> Сьогодні ходив на могилу матусі:&lt;br /&gt;</w:t>
        <w:br/>
        <w:t>ще мріє барвінок під снігом,&lt;br /&gt;</w:t>
        <w:br/>
        <w:t>ще лози схилилися — лози у тузі,&lt;br /&gt;</w:t>
        <w:br/>
        <w:t>ще тихо,</w:t>
      </w:r>
    </w:p>
    <w:p>
      <w:r>
        <w:br/>
        <w:t>а з бані блакитної промене-шовком&lt;br /&gt;</w:t>
        <w:br/>
        <w:t>всі плями, всі тіні зітерті.&lt;br /&gt;</w:t>
        <w:br/>
        <w:t>— Матусю! Чекати лишилось недовго:&lt;br /&gt;</w:t>
        <w:br/>
        <w:t>Весною — умерти,</w:t>
      </w:r>
    </w:p>
    <w:p>
      <w:r>
        <w:br/>
        <w:t>прийти до коханої, любої нені&lt;br /&gt;</w:t>
        <w:br/>
        <w:t>надовго, назавжди, довіку,&lt;br /&gt;</w:t>
        <w:br/>
        <w:t>принести їй пролісок. Пролісок жмені —&lt;br /&gt;</w:t>
        <w:br/>
        <w:t>без ліку.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Сьогодні ходив на могилу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