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Сміється сонце до землі...</w:t>
      </w:r>
    </w:p>
    <w:p>
      <w:r>
        <w:br/>
        <w:t xml:space="preserve"> Сміється сонце до землі,&lt;br /&gt;</w:t>
        <w:br/>
        <w:t>Цілує лагідно і гріє,&lt;br /&gt;</w:t>
        <w:br/>
        <w:t>Земля закохана у млі —&lt;br /&gt;</w:t>
        <w:br/>
        <w:t>Неначе в чарах туманіє.</w:t>
      </w:r>
    </w:p>
    <w:p>
      <w:r>
        <w:br/>
        <w:t>Весна, подумав я, весна…&lt;br /&gt;</w:t>
        <w:br/>
        <w:t>Але прийдеш ти не для мене.&lt;br /&gt;</w:t>
        <w:br/>
        <w:t>Не розімкнеш мого вікна,&lt;br /&gt;</w:t>
        <w:br/>
        <w:t>На свято не візьмеш зелене.</w:t>
      </w:r>
    </w:p>
    <w:p>
      <w:r>
        <w:br/>
        <w:t>І не сплетеш мені вінка,&lt;br /&gt;</w:t>
        <w:br/>
        <w:t>Не заспіваєш про кохання,&lt;br /&gt;</w:t>
        <w:br/>
        <w:t>Про те, як дівчина струнка&lt;br /&gt;</w:t>
        <w:br/>
        <w:t>Дарує трунок свій – зідхання…</w:t>
      </w:r>
    </w:p>
    <w:p>
      <w:r>
        <w:br/>
        <w:t>Сміється сонце до землі,&lt;br /&gt;</w:t>
        <w:br/>
        <w:t>Промінням лагідно цілує,&lt;br /&gt;</w:t>
        <w:br/>
        <w:t>Один мій шлях стоїть у млі,&lt;br /&gt;</w:t>
        <w:br/>
        <w:t>Його неволі дух чатує.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Сміється сонце до землі...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