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це – старовинна будова</w:t>
      </w:r>
    </w:p>
    <w:p>
      <w:r>
        <w:br/>
        <w:t xml:space="preserve"> Загадка</w:t>
      </w:r>
    </w:p>
    <w:p>
      <w:r>
        <w:br/>
        <w:t>Слово це — старовинна будова&lt;br /&gt;</w:t>
        <w:br/>
        <w:t>з гостряками мурованих веж.&lt;br /&gt;</w:t>
        <w:br/>
        <w:t>Щойно зміниш ти наголос слова&lt;br /&gt;</w:t>
        <w:br/>
        <w:t>цим одразу будову замкнеш.</w:t>
      </w:r>
    </w:p>
    <w:p>
      <w:r>
        <w:br/>
        <w:t>Що це за слово?</w:t>
      </w:r>
    </w:p>
    <w:p>
      <w:r>
        <w:br/>
        <w:t>(замок, замок)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це – старовинна будова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