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Сиплються квітки із вишні...</w:t>
      </w:r>
    </w:p>
    <w:p>
      <w:r>
        <w:br/>
        <w:t xml:space="preserve"> Сиплються квітки із вишні,&lt;br /&gt;</w:t>
        <w:br/>
        <w:t>мов сніжок у день весни,—&lt;br /&gt;</w:t>
        <w:br/>
        <w:t>прилітають сни колишні,&lt;br /&gt;</w:t>
        <w:br/>
        <w:t>вже давно забуті сни.</w:t>
      </w:r>
    </w:p>
    <w:p>
      <w:r>
        <w:br/>
        <w:t>Тож було квіток немало —&lt;br /&gt;</w:t>
        <w:br/>
        <w:t>і вночі зв'ялив мороз,&lt;br /&gt;</w:t>
        <w:br/>
        <w:t>білі квіти позривало,&lt;br /&gt;</w:t>
        <w:br/>
        <w:t>лиш остався синій боз.</w:t>
      </w:r>
    </w:p>
    <w:p>
      <w:r>
        <w:br/>
        <w:t>Боз на сонці стрепенувся —&lt;br /&gt;</w:t>
        <w:br/>
        <w:t>засиніли дерева,&lt;br /&gt;</w:t>
        <w:br/>
        <w:t>чар весни ще не минувся,&lt;br /&gt;</w:t>
        <w:br/>
        <w:t>пахне ще краса жива.</w:t>
      </w:r>
    </w:p>
    <w:p>
      <w:r>
        <w:br/>
        <w:t>Гей, чого ж ти, брате, тужиш?&lt;br /&gt;</w:t>
        <w:br/>
        <w:t>Ще твоя весна цвіте;&lt;br /&gt;</w:t>
        <w:br/>
        <w:t>що утратив — надолужиш,&lt;br /&gt;</w:t>
        <w:br/>
        <w:t>що пропало — то пусте.</w:t>
      </w:r>
    </w:p>
    <w:p>
      <w:r>
        <w:br/>
        <w:t>19 мая, 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Сиплються квітки із вишні...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