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Сільський коваль</w:t>
      </w:r>
    </w:p>
    <w:p>
      <w:r>
        <w:br/>
        <w:t xml:space="preserve"> Густий затінює горіх&lt;br /&gt;</w:t>
        <w:br/>
        <w:t>Сільської кузні дах.&lt;br /&gt;</w:t>
        <w:br/>
        <w:t>Коваль — він дужий чоловік,&lt;br /&gt;</w:t>
        <w:br/>
        <w:t>Весь кузнею пропах,&lt;br /&gt;</w:t>
        <w:br/>
        <w:t>Залізні м'язи аж бринять&lt;br /&gt;</w:t>
        <w:br/>
        <w:t>У жилавих руках.</w:t>
      </w:r>
    </w:p>
    <w:p>
      <w:r>
        <w:br/>
        <w:t>Густий і чорний в нього чуб,&lt;br /&gt;</w:t>
        <w:br/>
        <w:t>Засмага вогнева.&lt;br /&gt;</w:t>
        <w:br/>
        <w:t>З тяжкої праці чесних рук&lt;br /&gt;</w:t>
        <w:br/>
        <w:t>Його сім'я жива.&lt;br /&gt;</w:t>
        <w:br/>
        <w:t>Він прямо дивиться, бо сам&lt;br /&gt;</w:t>
        <w:br/>
        <w:t>Собі він голова.</w:t>
      </w:r>
    </w:p>
    <w:p>
      <w:r>
        <w:br/>
        <w:t>Не затихає в нього міх&lt;br /&gt;</w:t>
        <w:br/>
        <w:t>I горно виграє.&lt;br /&gt;</w:t>
        <w:br/>
        <w:t>Весь день він молотом важким&lt;br /&gt;</w:t>
        <w:br/>
        <w:t>Повільно й мірно б'є.&lt;br /&gt;</w:t>
        <w:br/>
        <w:t>Так дзвонить паламар сільський,&lt;br /&gt;</w:t>
        <w:br/>
        <w:t>Як вечір настає.</w:t>
      </w:r>
    </w:p>
    <w:p>
      <w:r>
        <w:br/>
        <w:t>Спішить до школи дітвора&lt;br /&gt;</w:t>
        <w:br/>
        <w:t>Поглянуть на вогонь...&lt;br /&gt;</w:t>
        <w:br/>
        <w:t>На іскорки легкі, що мчать&lt;br /&gt;</w:t>
        <w:br/>
        <w:t>Одна одній вдогонь,&lt;br /&gt;</w:t>
        <w:br/>
        <w:t>...Хапати, як полову, їх&lt;br /&gt;</w:t>
        <w:br/>
        <w:t>До трепетних долонь.</w:t>
      </w:r>
    </w:p>
    <w:p>
      <w:r>
        <w:br/>
        <w:t>На свята в церкві він сидить&lt;br /&gt;</w:t>
        <w:br/>
        <w:t>Серед малих синів,&lt;br /&gt;</w:t>
        <w:br/>
        <w:t>I дослухається весь час&lt;br /&gt;</w:t>
        <w:br/>
        <w:t>До пасторових слів,&lt;br /&gt;</w:t>
        <w:br/>
        <w:t>I тішиться, почувши там&lt;br /&gt;</w:t>
        <w:br/>
        <w:t>Своєї доньки спів,</w:t>
      </w:r>
    </w:p>
    <w:p>
      <w:r>
        <w:br/>
        <w:t>I голос матері йому&lt;br /&gt;</w:t>
        <w:br/>
        <w:t>Лунає в пісні тій,&lt;br /&gt;</w:t>
        <w:br/>
        <w:t>Чия душа — в раю, а прах&lt;br /&gt;</w:t>
        <w:br/>
        <w:t>Тут, у землі сирій.&lt;br /&gt;</w:t>
        <w:br/>
        <w:t>I він підхоплює сльозу&lt;br /&gt;</w:t>
        <w:br/>
        <w:t>В кулак могутній свій.</w:t>
      </w:r>
    </w:p>
    <w:p>
      <w:r>
        <w:br/>
        <w:t>У праці, в радості, в журбі&lt;br /&gt;</w:t>
        <w:br/>
        <w:t>Минає часу плив:&lt;br /&gt;</w:t>
        <w:br/>
        <w:t>Уранці діло розпочав,&lt;br /&gt;</w:t>
        <w:br/>
        <w:t>Надвечір завершив —&lt;br /&gt;</w:t>
        <w:br/>
        <w:t>I поринув у сон, що так&lt;br /&gt;</w:t>
        <w:br/>
        <w:t>Нелегко заслужив.</w:t>
      </w:r>
    </w:p>
    <w:p>
      <w:r>
        <w:br/>
        <w:t>За славний приклад, за урок&lt;br /&gt;</w:t>
        <w:br/>
        <w:t>Спасибі, друже мій!&lt;br /&gt;</w:t>
        <w:br/>
        <w:t>Хай так кується й щастя нам&lt;br /&gt;</w:t>
        <w:br/>
        <w:t>У кузні життьовій!&lt;br /&gt;</w:t>
        <w:br/>
        <w:t>Нехай звідтіль береться й гарт&lt;br /&gt;</w:t>
        <w:br/>
        <w:t>Всіх наших дум і дій!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Сільський коваль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