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Шевченкова могила</w:t>
      </w:r>
    </w:p>
    <w:p>
      <w:r>
        <w:br/>
        <w:t xml:space="preserve"> Над степом зноситься гора-могила;&lt;br /&gt;</w:t>
        <w:br/>
        <w:t>Земне з землею поєдналось в ній;&lt;br /&gt;</w:t>
        <w:br/>
        <w:t>Одвічний сон, нерушний супокій&lt;br /&gt;</w:t>
        <w:br/>
        <w:t>Знайшла собі тут знівечена сила.</w:t>
      </w:r>
    </w:p>
    <w:p>
      <w:r>
        <w:br/>
        <w:t>Але що смерть?— Як пісня легкокрила,&lt;br /&gt;</w:t>
        <w:br/>
        <w:t>Мов вітер вольний в спеці осяйній&lt;br /&gt;</w:t>
        <w:br/>
        <w:t>Несе в майбутнє огневий напій,&lt;br /&gt;</w:t>
        <w:br/>
        <w:t>Що ним минувшина жила й міцніла.</w:t>
      </w:r>
    </w:p>
    <w:p>
      <w:r>
        <w:br/>
        <w:t>Побожний гостю! Припади чолом,&lt;br /&gt;</w:t>
        <w:br/>
        <w:t>З душі зринає радісний псалом,&lt;br /&gt;</w:t>
        <w:br/>
        <w:t>Хоча від сліз і туманіють вії.</w:t>
      </w:r>
    </w:p>
    <w:p>
      <w:r>
        <w:br/>
        <w:t>Там дід Дніпро і степ без берегів,&lt;br /&gt;</w:t>
        <w:br/>
        <w:t>А тут гора, розлогий шум гаїв&lt;br /&gt;</w:t>
        <w:br/>
        <w:t>I хрест, як символ муки і надії.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Шевченкова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