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почула душа...</w:t>
      </w:r>
    </w:p>
    <w:p>
      <w:r>
        <w:br/>
        <w:t xml:space="preserve"> Щось почула душа, а сказати не вміє,&lt;br /&gt;</w:t>
        <w:br/>
        <w:t>Щось почула душа. І німіє.&lt;br /&gt;</w:t>
        <w:br/>
        <w:t>Понад чорними водами місяць відьмачить.&lt;br /&gt;</w:t>
        <w:br/>
        <w:t>І печаль підступає. І щось воно значить.&lt;br /&gt;</w:t>
        <w:br/>
        <w:t>В"яне, мерхне душа над безоднею ночі.&lt;br /&gt;</w:t>
        <w:br/>
        <w:t>Та її навіть чути віднині не хочу.&lt;br /&gt;</w:t>
        <w:br/>
        <w:t>В мене клопоти інші – терзаюся тлінним,&lt;br /&gt;</w:t>
        <w:br/>
        <w:t>І рятуюся кавою і анальгіном.&lt;br /&gt;</w:t>
        <w:br/>
        <w:t>Може десь в небесах моя зірка поблідла,&lt;br /&gt;</w:t>
        <w:br/>
        <w:t>Але вперше в житті вже не хочеться й світла.&lt;br /&gt;</w:t>
        <w:br/>
        <w:t>Хай ця путанка слів і глухий напівморок.&lt;br /&gt;</w:t>
        <w:br/>
        <w:t>Й непомітно як часу зривається торок.&lt;br /&gt;</w:t>
        <w:br/>
        <w:t>Бо так швидко зникають надії примарні,&lt;br /&gt;</w:t>
        <w:br/>
        <w:t>І голосить душа на порозі лікарні,&lt;br /&gt;</w:t>
        <w:br/>
        <w:t>Жде у білім халаті судьба удовина&lt;br /&gt;</w:t>
        <w:br/>
        <w:t>Ще мовчить, ще рахує останні хвилини.&lt;br /&gt;</w:t>
        <w:br/>
        <w:t>…Тільки тиша і я — на безлюдній зупинці,&lt;br /&gt;</w:t>
        <w:br/>
        <w:t>Ліхтарі ледве тліють у сонній столиці.&lt;br /&gt;</w:t>
        <w:br/>
        <w:t>Тільки смуток і я — у порожнім трамваї,&lt;br /&gt;</w:t>
        <w:br/>
        <w:t>Я її ні про що, ні про що не питаю…</w:t>
      </w:r>
    </w:p>
    <w:p>
      <w:r>
        <w:br/>
        <w:t>Наталя Дзюбенко-Мейс&lt;br /&gt;</w:t>
        <w:br/>
        <w:t>3 травня 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почула душа...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