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від мене хочеш, тихий смутку?...</w:t>
      </w:r>
    </w:p>
    <w:p>
      <w:r>
        <w:br/>
        <w:t xml:space="preserve"> Що від мене хочеш, тихий смутку?&lt;br /&gt;</w:t>
        <w:br/>
        <w:t>Чим і перед ким я завинив?..&lt;br /&gt;</w:t>
        <w:br/>
        <w:t>Не впаде землі сирої грудка&lt;br /&gt;</w:t>
        <w:br/>
        <w:t>Ще на мене довго в тиші злив.</w:t>
      </w:r>
    </w:p>
    <w:p>
      <w:r>
        <w:br/>
        <w:t>Ще я буду сіяти неспокій,&lt;br /&gt;</w:t>
        <w:br/>
        <w:t>І тривога болісна мине.&lt;br /&gt;</w:t>
        <w:br/>
        <w:t>Може, день прийдешній, ясноокий&lt;br /&gt;</w:t>
        <w:br/>
        <w:t>Зачарує ще не раз мене.</w:t>
      </w:r>
    </w:p>
    <w:p>
      <w:r>
        <w:br/>
        <w:t>І тоді, мій лиховісний смутку,&lt;br /&gt;</w:t>
        <w:br/>
        <w:t>Ти розтанеш, наче перший сніг.&lt;br /&gt;</w:t>
        <w:br/>
        <w:t>...Мрії, мов синиці-жовтогрудки,&lt;br /&gt;</w:t>
        <w:br/>
        <w:t>Знову сіли на життя поріг.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від мене хочеш, тихий смутку?...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