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губи кам'яні...</w:t>
      </w:r>
    </w:p>
    <w:p>
      <w:r>
        <w:br/>
        <w:t xml:space="preserve"> Ще губи кам'яні&lt;br /&gt;</w:t>
        <w:br/>
        <w:t>дахів високих&lt;br /&gt;</w:t>
        <w:br/>
        <w:t>пожадливо бузу татарську ссуть,&lt;br /&gt;</w:t>
        <w:br/>
        <w:t>ще безматень у вульні велетенськім&lt;br /&gt;</w:t>
        <w:br/>
        <w:t>не зворухнувся:&lt;br /&gt;</w:t>
        <w:br/>
        <w:t>грузно спить, —&lt;br /&gt;</w:t>
        <w:br/>
        <w:t>а вже&lt;br /&gt;</w:t>
        <w:br/>
        <w:t>набряклими повіками за містом&lt;br /&gt;</w:t>
        <w:br/>
        <w:t>моргає хтось&lt;br /&gt;</w:t>
        <w:br/>
        <w:t>і пальцями нервово&lt;br /&gt;</w:t>
        <w:br/>
        <w:t>по ринві стукотить.</w:t>
      </w:r>
    </w:p>
    <w:p>
      <w:r>
        <w:br/>
        <w:t>Бульвари.&lt;br /&gt;</w:t>
        <w:br/>
        <w:t>Сніг таранкуватий —&lt;br /&gt;</w:t>
        <w:br/>
        <w:t>як стародавній мармор,&lt;br /&gt;</w:t>
        <w:br/>
        <w:t>а коло прикорнів чорніє:&lt;br /&gt;</w:t>
        <w:br/>
        <w:t>провалились рани...&lt;br /&gt;</w:t>
        <w:br/>
        <w:t>І сльози&lt;br /&gt;</w:t>
        <w:br/>
        <w:t>(не мої — дубів померклих)&lt;br /&gt;</w:t>
        <w:br/>
        <w:t>моє обличчя й руки кроплять.</w:t>
      </w:r>
    </w:p>
    <w:p>
      <w:r>
        <w:br/>
        <w:t>Чого ви плачете незрячі?&lt;br /&gt;</w:t>
        <w:br/>
        <w:t>Нехай брудною дергою&lt;br /&gt;</w:t>
        <w:br/>
        <w:t>вкривається дорога&lt;br /&gt;</w:t>
        <w:br/>
        <w:t>нехай замість блакиті&lt;br /&gt;</w:t>
        <w:br/>
        <w:t>висне повсть, —&lt;br /&gt;</w:t>
        <w:br/>
        <w:t>та вірте:&lt;br /&gt;</w:t>
        <w:br/>
        <w:t>скоро, скоро&lt;br /&gt;</w:t>
        <w:br/>
        <w:t>до нас веселик прилетить,&lt;br /&gt;</w:t>
        <w:br/>
        <w:t>і ще послухаєм музик,&lt;br /&gt;</w:t>
        <w:br/>
        <w:t>коли і в хаті найбіднішій,&lt;br /&gt;</w:t>
        <w:br/>
        <w:t>і в найубогішім кварталі,&lt;br /&gt;</w:t>
        <w:br/>
        <w:t>і в кожнім місці&lt;br /&gt;</w:t>
        <w:br/>
        <w:t>і в кожнім серці&lt;br /&gt;</w:t>
        <w:br/>
        <w:t>заквітнуть сонячні троянди...&lt;br /&gt;</w:t>
        <w:br/>
        <w:t>Ґринджолами&lt;br /&gt;</w:t>
        <w:br/>
        <w:t>мовчазно&lt;br /&gt;</w:t>
        <w:br/>
        <w:t>кожух проїхав.&lt;br /&gt;</w:t>
        <w:br/>
        <w:t>1923. ПРОРОСТЕНЬ. 1919-1926. Київ, в-во "Слово", 1926, с. 7-8.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губи кам'яні...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