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Гей, ти, серце, — сонячно гаряче,&lt;br /&gt;</w:t>
        <w:br/>
        <w:t>Гей, ти, серце, — сонцем золоте!&lt;br /&gt;</w:t>
        <w:br/>
        <w:t>Від колиски невгамовна вдача&lt;br /&gt;</w:t>
        <w:br/>
        <w:t>Оселилась з нами і росте!</w:t>
      </w:r>
    </w:p>
    <w:p>
      <w:r>
        <w:br/>
        <w:t>Понесем же, серце, голі й босі.&lt;br /&gt;</w:t>
        <w:br/>
        <w:t>На одчай голівоньку свою!..&lt;br /&gt;</w:t>
        <w:br/>
        <w:t>(...Скоро, скоро прийде злота осінь&lt;br /&gt;</w:t>
        <w:br/>
        <w:t>І повисне тишею в гаю...)</w:t>
      </w:r>
    </w:p>
    <w:p>
      <w:r>
        <w:br/>
        <w:t>Мабуть, так накреслено дороги&lt;br /&gt;</w:t>
        <w:br/>
        <w:t>Та стежки зазорені мої, —&lt;br /&gt;</w:t>
        <w:br/>
        <w:t>Щоб лягали вічно попід ноги&lt;br /&gt;</w:t>
        <w:br/>
        <w:t>З голубого міста на гаї!</w:t>
      </w:r>
    </w:p>
    <w:p>
      <w:r>
        <w:br/>
        <w:t>ЗА ВСІХ СКАЖУ. Київ,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