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Самоцвіти</w:t>
      </w:r>
    </w:p>
    <w:p>
      <w:r>
        <w:br/>
        <w:t xml:space="preserve"> &lt;p&gt;Як хмара, як покрів гробовий, лежав над Вкраїною гніт стародавній.</w:t>
      </w:r>
    </w:p>
    <w:p>
      <w:r>
        <w:br/>
        <w:t>У хмарі прочнулась і нишком росла громовина — копичилась грізная сила.</w:t>
      </w:r>
    </w:p>
    <w:p>
      <w:r>
        <w:br/>
        <w:t>І ось — блискавиці заграли, ревнули громи, а вітри-гуррикани* роздерли той покрів мертвенний. Ще, жахом обвіяна, стогне земля, улита кривавим дощем, але вже гроза одгриміла, і танучи плинуть в безладді розірвані хмари.</w:t>
      </w:r>
    </w:p>
    <w:p>
      <w:r>
        <w:br/>
        <w:t>І ось — в предчутті свого сонця, освячена жертвами, окроплена кров'ю, слізьми обмита, воскресла заплакана Мати.</w:t>
      </w:r>
    </w:p>
    <w:p>
      <w:r>
        <w:br/>
        <w:t>Врочисто вітайте воскреслу Владарку!</w:t>
      </w:r>
    </w:p>
    <w:p>
      <w:r>
        <w:br/>
        <w:t>Будуйте будинок нового життя!</w:t>
      </w:r>
    </w:p>
    <w:p>
      <w:r>
        <w:br/>
        <w:t>Бийте, ломіть без жалю і вагання усі старовинні здобутки неволі: тюрми, кайдани, глибокі льохи, високії мури, тісні закамарки старого життя!</w:t>
      </w:r>
    </w:p>
    <w:p>
      <w:r>
        <w:br/>
        <w:t>Ущент, до підвалин руйнуйте!</w:t>
      </w:r>
    </w:p>
    <w:p>
      <w:r>
        <w:br/>
        <w:t>Хай гине в руїнах все темне, лихе, все трухляве, гниле та мерзотне.</w:t>
      </w:r>
    </w:p>
    <w:p>
      <w:r>
        <w:br/>
        <w:t>Та тільки, — руйнуючи, добре подбайте та з грузу коштовні оздоби уважно збирайте.</w:t>
      </w:r>
    </w:p>
    <w:p>
      <w:r>
        <w:br/>
        <w:t>Грубі граніти — в підвалини міцні, дерево, цеглу та мармур — у стіни, міддю та крицею добре скріпляйте будівлю, вікна виводьте високі-високі, а двері широкі, щоб сонце проймало будівлю, щоб вхід туди вільний усякому був.</w:t>
      </w:r>
    </w:p>
    <w:p>
      <w:r>
        <w:br/>
        <w:t>Не жалуйте праці, не жалуйте коштів, несіть подарунки та добре пильнуйте, щоб часом в руїні під навалом грузу не зникли коштовні оздоби колишні.</w:t>
      </w:r>
    </w:p>
    <w:p>
      <w:r>
        <w:br/>
        <w:t>Шукайте, пильнуйте: срібло та злото і в смітті дзвенить, самоцвіти й крізь бруд заяскріють.</w:t>
      </w:r>
    </w:p>
    <w:p>
      <w:r>
        <w:br/>
        <w:t>Знайшовши, обвіявши порох, несіть обережно і радо в новую будівлю: будуєм-бо ми не тільки фортецю, не тільки оселю гостинну — будуємо храм віковічний, храм величі, щастя й краси.</w:t>
      </w:r>
    </w:p>
    <w:p>
      <w:r>
        <w:br/>
        <w:t>Пильнуймо ж оздоб дорогих!</w:t>
      </w:r>
    </w:p>
    <w:p>
      <w:r>
        <w:br/>
        <w:t>Шануймо свої самоцвіти.</w:t>
      </w:r>
    </w:p>
    <w:p>
      <w:r>
        <w:br/>
        <w:t>*Гуррикан — ураган.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Самоцвіти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