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Сама собою річка ця тече...</w:t>
      </w:r>
    </w:p>
    <w:p>
      <w:r>
        <w:br/>
        <w:t xml:space="preserve"> Сама собою річка ця тече,&lt;br /&gt;</w:t>
        <w:br/>
        <w:t>Маленька річечка, вузенька, як долоня.&lt;br /&gt;</w:t>
        <w:br/>
        <w:t>Ця річечка Дніпра тихенька синя доня,&lt;br /&gt;</w:t>
        <w:br/>
        <w:t>Маленька донечка без імені іще.</w:t>
      </w:r>
    </w:p>
    <w:p>
      <w:r>
        <w:br/>
        <w:t>Вона тече в городі в нас під кленом,&lt;br /&gt;</w:t>
        <w:br/>
        <w:t>І наша хата пахне їй борщем.&lt;br /&gt;</w:t>
        <w:br/>
        <w:t>Цвіте над нею небо здоровенно&lt;br /&gt;</w:t>
        <w:br/>
        <w:t>Солодкими хмаринами з дощем.</w:t>
      </w:r>
    </w:p>
    <w:p>
      <w:r>
        <w:br/>
        <w:t>Ця річечка тече для клена і для мене,&lt;br /&gt;</w:t>
        <w:br/>
        <w:t>Її й тоді я бачу, коли сплю.&lt;br /&gt;</w:t>
        <w:br/>
        <w:t>Я річечку оцю в городі в нас під кленом&lt;br /&gt;</w:t>
        <w:br/>
        <w:t>Як тата й маму і як мед люблю.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 собою річка ця тече...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