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Сафо</w:t>
      </w:r>
    </w:p>
    <w:p>
      <w:r>
        <w:br/>
        <w:t xml:space="preserve"> Над хвилями моря, на скелі,&lt;br /&gt;</w:t>
        <w:br/>
        <w:t>Хороша дівчина сидить,&lt;br /&gt;</w:t>
        <w:br/>
        <w:t>В лавровім вінку вона сяє,&lt;br /&gt;</w:t>
        <w:br/>
        <w:t>Співецькую ліру держить.</w:t>
      </w:r>
    </w:p>
    <w:p>
      <w:r>
        <w:br/>
        <w:t>До пісні своєї сумної&lt;br /&gt;</w:t>
        <w:br/>
        <w:t>На лірі вона приграє.&lt;br /&gt;</w:t>
        <w:br/>
        <w:t>І з піснею тою у серці&lt;br /&gt;</w:t>
        <w:br/>
        <w:t>Велика їй туга встає:</w:t>
      </w:r>
    </w:p>
    <w:p>
      <w:r>
        <w:br/>
        <w:t>В тій пісні згадала і славу&lt;br /&gt;</w:t>
        <w:br/>
        <w:t>Величну свою, красний світ,&lt;br /&gt;</w:t>
        <w:br/>
        <w:t>Лукавих людей, і кохання,&lt;br /&gt;</w:t>
        <w:br/>
        <w:t>І зраду, печаль своїх літ,</w:t>
      </w:r>
    </w:p>
    <w:p>
      <w:r>
        <w:br/>
        <w:t>Надії і розпач… Дівчина&lt;br /&gt;</w:t>
        <w:br/>
        <w:t>Зірвала лавровий вінець&lt;br /&gt;</w:t>
        <w:br/>
        <w:t>І в хвилях шумливого моря&lt;br /&gt;</w:t>
        <w:br/>
        <w:t>Знайшла своїй пісні кінець.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Сафо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