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Розставання</w:t>
      </w:r>
    </w:p>
    <w:p>
      <w:r>
        <w:br/>
        <w:t xml:space="preserve"> О, перерви цілунок, повний мук,&lt;br /&gt;</w:t>
        <w:br/>
        <w:t>Щоб наші дві душі не вийняв з тіла.&lt;br /&gt;</w:t>
        <w:br/>
        <w:t>Простімсь. Нема любові без розлук&lt;br /&gt;</w:t>
        <w:br/>
        <w:t>Й без темряви нічної – дня світила.&lt;br /&gt;</w:t>
        <w:br/>
        <w:t>Вже серце переповнює відчай;&lt;br /&gt;</w:t>
        <w:br/>
        <w:t>Так легко вмерти, мовивши: "Прощай!"&lt;br /&gt;</w:t>
        <w:br/>
        <w:t>"Прощай!" – шепчу. Й коли тебе шалене&lt;br /&gt;</w:t>
        <w:br/>
        <w:t>Це слово до кінця не вбило все ж, –&lt;br /&gt;</w:t>
        <w:br/>
        <w:t>Відлунням вже хай вернеться до мене,&lt;br /&gt;</w:t>
        <w:br/>
        <w:t>Щоб і убивця твій загинув теж.&lt;br /&gt;</w:t>
        <w:br/>
        <w:t>Шепни ж: "Прощай!" – Хай буду цим дуетом&lt;br /&gt;</w:t>
        <w:br/>
        <w:t>Я вбитий двічі: в лоб і рикошетом.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Розставання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