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Родина Бабаїв</w:t>
      </w:r>
    </w:p>
    <w:p>
      <w:r>
        <w:br/>
        <w:t xml:space="preserve"> Бабай грозиться бабаю:&lt;br /&gt;</w:t>
        <w:br/>
        <w:t>– Ото по попі надаю!</w:t>
      </w:r>
    </w:p>
    <w:p>
      <w:r>
        <w:br/>
        <w:t>Відповіда йому бабай:&lt;br /&gt;</w:t>
        <w:br/>
        <w:t>– Ти тільки спробуй надавай!</w:t>
      </w:r>
    </w:p>
    <w:p>
      <w:r>
        <w:br/>
        <w:t>А бабаїха: – От якби&lt;br /&gt;</w:t>
        <w:br/>
        <w:t>обом потріпати чуби!</w:t>
      </w:r>
    </w:p>
    <w:p>
      <w:r>
        <w:br/>
        <w:t>А бабаята, бабаята&lt;br /&gt;</w:t>
        <w:br/>
        <w:t>як узялися лупцювати –</w:t>
      </w:r>
    </w:p>
    <w:p>
      <w:r>
        <w:br/>
        <w:t>по чім попало, чим знайдуть&lt;br /&gt;</w:t>
        <w:br/>
        <w:t>тузають, буцають, деруть,</w:t>
      </w:r>
    </w:p>
    <w:p>
      <w:r>
        <w:br/>
        <w:t>гамселять, грьопають – ого! –&lt;br /&gt;</w:t>
        <w:br/>
        <w:t>по два, по три на одного!</w:t>
      </w:r>
    </w:p>
    <w:p>
      <w:r>
        <w:br/>
        <w:t>А бабаїха і бабай&lt;br /&gt;</w:t>
        <w:br/>
        <w:t>гукають їм: – Давай! Давай!</w:t>
      </w:r>
    </w:p>
    <w:p>
      <w:r>
        <w:br/>
        <w:t>Оце і я недавно стрів&lt;br /&gt;</w:t>
        <w:br/>
        <w:t>таку родину бабаїв,</w:t>
      </w:r>
    </w:p>
    <w:p>
      <w:r>
        <w:br/>
        <w:t>і дивувався – так і знай, –:&lt;br /&gt;</w:t>
        <w:br/>
        <w:t>чого їх не бере БАБАЙ?!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Родина Бабаїв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