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Рiдна мова</w:t>
      </w:r>
    </w:p>
    <w:p>
      <w:r>
        <w:br/>
        <w:t xml:space="preserve"> Мова рiдна, слово рiдне!&lt;br /&gt;</w:t>
        <w:br/>
        <w:t>Хто вас забуває,&lt;br /&gt;</w:t>
        <w:br/>
        <w:t>Той у грудях не серденько,&lt;br /&gt;</w:t>
        <w:br/>
        <w:t>А лиш камiнь має.</w:t>
      </w:r>
    </w:p>
    <w:p>
      <w:r>
        <w:br/>
        <w:t>Як же мову ту забути,&lt;br /&gt;</w:t>
        <w:br/>
        <w:t>Що нею учила&lt;br /&gt;</w:t>
        <w:br/>
        <w:t>Нас всiх ненька говорити,&lt;br /&gt;</w:t>
        <w:br/>
        <w:t>Ненька наша мила.</w:t>
      </w:r>
    </w:p>
    <w:p>
      <w:r>
        <w:br/>
        <w:t>Ой, шануйте, поважайте&lt;br /&gt;</w:t>
        <w:br/>
        <w:t>Рiднесеньку мову,&lt;br /&gt;</w:t>
        <w:br/>
        <w:t>I навчайтесь розмовляти&lt;br /&gt;</w:t>
        <w:br/>
        <w:t>Своїм рiдним словом.</w:t>
      </w:r>
    </w:p>
    <w:p>
      <w:r>
        <w:br/>
        <w:t>Мова рiдна, слово рiдне!&lt;br /&gt;</w:t>
        <w:br/>
        <w:t>Хто вас забуває,&lt;br /&gt;</w:t>
        <w:br/>
        <w:t>Той у грудях не серденько,&lt;br /&gt;</w:t>
        <w:br/>
        <w:t>А лиш камiнь 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Рiдна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