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Рейс</w:t>
      </w:r>
    </w:p>
    <w:p>
      <w:r>
        <w:br/>
        <w:t xml:space="preserve"> Регочуть і свистять на палубі матроси&lt;br /&gt;</w:t>
        <w:br/>
        <w:t>(штурмує у бакборт важкий зелений вал),&lt;br /&gt;</w:t>
        <w:br/>
        <w:t>а берег золотий зникає у провал...&lt;br /&gt;</w:t>
        <w:br/>
        <w:t>Команда: Поворот! — Кріпити троси!</w:t>
      </w:r>
    </w:p>
    <w:p>
      <w:r>
        <w:br/>
        <w:t>За хмарами пахтять багряні папіроси.&lt;br /&gt;</w:t>
        <w:br/>
        <w:t>У сказі шерестень реве машини шал.&lt;br /&gt;</w:t>
        <w:br/>
        <w:t>За вдарами у кіль, мов бомба... Інтервал...&lt;br /&gt;</w:t>
        <w:br/>
        <w:t>На палубі свистять за працею матроси...</w:t>
      </w:r>
    </w:p>
    <w:p>
      <w:r>
        <w:br/>
        <w:t>Вода, вода й вода, та хвилі океану...&lt;br /&gt;</w:t>
        <w:br/>
        <w:t>У рубці капітан — схиливсь на карту рвану:&lt;br /&gt;</w:t>
        <w:br/>
        <w:t>О, важко, важко як у чорну пітьму йти!</w:t>
      </w:r>
    </w:p>
    <w:p>
      <w:r>
        <w:br/>
        <w:t>Як би не завести на скелю чи на камінь...&lt;br /&gt;</w:t>
        <w:br/>
        <w:t>І карта, наче пух, кружляє під руками&lt;br /&gt;</w:t>
        <w:br/>
        <w:t>й обвалами вали гарпунять у борти.</w:t>
      </w:r>
    </w:p>
    <w:p>
      <w:r>
        <w:br/>
        <w:t>ЖИВУ, ПРАЦЮЮ. Харків, 1930, с. 29-31.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Рейс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