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Прощання Гектора</w:t>
      </w:r>
    </w:p>
    <w:p>
      <w:r>
        <w:br/>
        <w:t xml:space="preserve"> Андромаха</w:t>
      </w:r>
    </w:p>
    <w:p>
      <w:r>
        <w:br/>
        <w:t>Чом ти рвешся, Гекторе, до бою,&lt;br /&gt;</w:t>
        <w:br/>
        <w:t>Де Ахілл, роз'ятрений журбою,&lt;br /&gt;</w:t>
        <w:br/>
        <w:t>За Патрокла мститься ворогам?&lt;br /&gt;</w:t>
        <w:br/>
        <w:t>Як тебе огорне мла Ереба,&lt;br /&gt;</w:t>
        <w:br/>
        <w:t>Хто навчить синка твого, як треба&lt;br /&gt;</w:t>
        <w:br/>
        <w:t>Спис метать і спів складать богам?</w:t>
      </w:r>
    </w:p>
    <w:p>
      <w:r>
        <w:br/>
        <w:t>Гектор</w:t>
      </w:r>
    </w:p>
    <w:p>
      <w:r>
        <w:br/>
        <w:t>Жінко-любко, не вдавайся в тугу!&lt;br /&gt;</w:t>
        <w:br/>
        <w:t>Щоб зломити недруга потугу,&lt;br /&gt;</w:t>
        <w:br/>
        <w:t>За вітчизну стану я грудьми.&lt;br /&gt;</w:t>
        <w:br/>
        <w:t>За святині, за кохану Трою&lt;br /&gt;</w:t>
        <w:br/>
        <w:t>Я впаду, як подоба герою,&lt;br /&gt;</w:t>
        <w:br/>
        <w:t>I зійду без жалю в царство тьми.</w:t>
      </w:r>
    </w:p>
    <w:p>
      <w:r>
        <w:br/>
        <w:t>Андромаха</w:t>
      </w:r>
    </w:p>
    <w:p>
      <w:r>
        <w:br/>
        <w:t>Заржавіють в домі твої лати,&lt;br /&gt;</w:t>
        <w:br/>
        <w:t>Заніміють ковані булати,&lt;br /&gt;</w:t>
        <w:br/>
        <w:t>Пропаде Пріама славна кров.&lt;br /&gt;</w:t>
        <w:br/>
        <w:t>Підеш ти в оселі невеселі,&lt;br /&gt;</w:t>
        <w:br/>
        <w:t>Де над Стіксом плачуть асфоделі,&lt;br /&gt;</w:t>
        <w:br/>
        <w:t>В хвилях Лети вмре твоя любов.</w:t>
      </w:r>
    </w:p>
    <w:p>
      <w:r>
        <w:br/>
        <w:t>Гектор</w:t>
      </w:r>
    </w:p>
    <w:p>
      <w:r>
        <w:br/>
        <w:t>Всі мої чуття і поривання&lt;br /&gt;</w:t>
        <w:br/>
        <w:t>Хай поглине Лети вирування,&lt;br /&gt;</w:t>
        <w:br/>
        <w:t>А любові не оддам...&lt;br /&gt;</w:t>
        <w:br/>
        <w:t>Чуєш ти під мурами погрози?&lt;br /&gt;</w:t>
        <w:br/>
        <w:t>Дай меча, втамуй горючі сльози,&lt;br /&gt;</w:t>
        <w:br/>
        <w:t>Я любові Леті не оддам!</w:t>
      </w:r>
    </w:p>
    <w:p>
      <w:r>
        <w:br/>
        <w:t>Переклад М. Лукаша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Прощання Гектора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