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що виспівує струмок</w:t>
      </w:r>
    </w:p>
    <w:p>
      <w:r>
        <w:br/>
        <w:t xml:space="preserve"> Про що виспівує струмок&lt;br /&gt;</w:t>
        <w:br/>
        <w:t>Про сонце золоте.&lt;br /&gt;</w:t>
        <w:br/>
        <w:t>Про що співає колосок?&lt;br /&gt;</w:t>
        <w:br/>
        <w:t>Про те, як вік росте.&lt;br /&gt;</w:t>
        <w:br/>
        <w:t>Про що виспівує земля?&lt;br /&gt;</w:t>
        <w:br/>
        <w:t>Про неба синь і шир.&lt;br /&gt;</w:t>
        <w:br/>
        <w:t>Про що співаєм ти і я?&lt;br /&gt;</w:t>
        <w:br/>
        <w:t>Про маму і про мир!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що виспівує струмок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