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Присмеркові сутінки опали...</w:t>
      </w:r>
    </w:p>
    <w:p>
      <w:r>
        <w:br/>
        <w:t xml:space="preserve"> Присмеркові сутінки опали,&lt;br /&gt;</w:t>
        <w:br/>
        <w:t>сонну землю й душу оплели.&lt;br /&gt;</w:t>
        <w:br/>
        <w:t>Самоти згорьовані хорали&lt;br /&gt;</w:t>
        <w:br/>
        <w:t>геть мені дорогу замели.&lt;br /&gt;</w:t>
        <w:br/>
        <w:t>І куди не йду, куди не прагну —&lt;br /&gt;</w:t>
        <w:br/>
        <w:t>смерк сосновий мерзне угорі.&lt;br /&gt;</w:t>
        <w:br/>
        <w:t>Виглядаю долю довгождану,&lt;br /&gt;</w:t>
        <w:br/>
        <w:t>а не діжду — вибуду із гри.&lt;br /&gt;</w:t>
        <w:br/>
        <w:t>Аж і гра: літають головешки,&lt;br /&gt;</w:t>
        <w:br/>
        <w:t>зуби клацають під ідіотський сміх.&lt;br /&gt;</w:t>
        <w:br/>
        <w:t>Регочу на кутні — буде легше&lt;br /&gt;</w:t>
        <w:br/>
        <w:t>(а як буде важче — теж не гріх).&lt;br /&gt;</w:t>
        <w:br/>
        <w:t>Що тебе клясти, моя недоле?&lt;br /&gt;</w:t>
        <w:br/>
        <w:t>Не клену. Не кляв. Не проклену.&lt;br /&gt;</w:t>
        <w:br/>
        <w:t>Хай життя — одне стернисте поле,&lt;br /&gt;</w:t>
        <w:br/>
        <w:t>але перейти — не помину.&lt;br /&gt;</w:t>
        <w:br/>
        <w:t>Дотягну до краю. Хай руками,&lt;br /&gt;</w:t>
        <w:br/>
        <w:t>хай на ліктях, поповзом — дарма,&lt;br /&gt;</w:t>
        <w:br/>
        <w:t>душу хай обшмугляю об камінь —&lt;br /&gt;</w:t>
        <w:br/>
        <w:t>все одно милішої нема&lt;br /&gt;</w:t>
        <w:br/>
        <w:t>за оцю утрачену й ледачу,&lt;br /&gt;</w:t>
        <w:br/>
        <w:t>за байдужу, осоружну, за&lt;br /&gt;</w:t>
        <w:br/>
        <w:t>землю цю, якою тільки й значу&lt;br /&gt;</w:t>
        <w:br/>
        <w:t>і якою барвиться сльоза.&lt;br /&gt;</w:t>
        <w:br/>
        <w:t>X.1968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Присмеркові сутінки опали...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