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Припиніть убивати убитих...</w:t>
      </w:r>
    </w:p>
    <w:p>
      <w:r>
        <w:br/>
        <w:t xml:space="preserve"> Джузеппе Унгаретті&lt;br /&gt;</w:t>
        <w:br/>
        <w:t>"Припиніть убивати убитих..."</w:t>
      </w:r>
    </w:p>
    <w:p>
      <w:r>
        <w:br/>
        <w:t>Перекладач: О.Пахльовська&lt;br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Припиніть убивати убитих,&lt;br /&gt;</w:t>
        <w:br/>
        <w:t>Не кричіть, перестаньте кричати.&lt;br /&gt;</w:t>
        <w:br/>
        <w:t>Якщо хочете голос їх чути,&lt;br /&gt;</w:t>
        <w:br/>
        <w:t>Якщо хочете вижити тут.</w:t>
      </w:r>
    </w:p>
    <w:p>
      <w:r>
        <w:br/>
        <w:t>А вони озиваються з пітьми,&lt;br /&gt;</w:t>
        <w:br/>
        <w:t>Тоскним шепотом, наче трава,&lt;br /&gt;</w:t>
        <w:br/>
        <w:t>Проростаючи тихо крізь землю зотлілу,&lt;br /&gt;</w:t>
        <w:br/>
        <w:t>Де живі не насміляться більше пройти.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Припиніть убивати убитих...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