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Примостився міст до міста</w:t>
      </w:r>
    </w:p>
    <w:p>
      <w:r>
        <w:br/>
        <w:t xml:space="preserve"> Де хлюпоче хвиля чиста —&lt;br /&gt;</w:t>
        <w:br/>
        <w:t>Примостився міст до міста,&lt;br /&gt;</w:t>
        <w:br/>
        <w:t>І, як вечір настає,&lt;br /&gt;</w:t>
        <w:br/>
        <w:t>Він шепоче про своє:&lt;br /&gt;</w:t>
        <w:br/>
        <w:t>Про машини многото&amp;#769;нні *1 —&lt;br /&gt;</w:t>
        <w:br/>
        <w:t>Як гули вони гуртом,&lt;br /&gt;</w:t>
        <w:br/>
        <w:t>Як до нього теплі коні&lt;br /&gt;</w:t>
        <w:br/>
        <w:t>Доторкались копито&amp;#769;м,&lt;br /&gt;</w:t>
        <w:br/>
        <w:t>Як, бува, траплялось лихо,&lt;br /&gt;</w:t>
        <w:br/>
        <w:t>Як у воду впав літак,&lt;br /&gt;</w:t>
        <w:br/>
        <w:t>Як пташки сідали тихо —&lt;br /&gt;</w:t>
        <w:br/>
        <w:t>Відпочити й просто так...&lt;br /&gt;</w:t>
        <w:br/>
        <w:t>Прислухаються прозорі:&lt;br /&gt;</w:t>
        <w:br/>
        <w:t>В річці — хвилі, в небі — зорі,&lt;br /&gt;</w:t>
        <w:br/>
        <w:t>Прислухається й земля:&lt;br /&gt;</w:t>
        <w:br/>
        <w:t>Міст із містом розмовля.</w:t>
      </w:r>
    </w:p>
    <w:p>
      <w:r>
        <w:br/>
        <w:t>*1 Многото&amp;#769;нний – багатото&amp;#769;нний, дуже важкий.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Примостився міст до міста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