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Прикмети</w:t>
      </w:r>
    </w:p>
    <w:p>
      <w:r>
        <w:br/>
        <w:t xml:space="preserve"> Учись постерігать прикмети й віщування.&lt;br /&gt;</w:t>
        <w:br/>
        <w:t>Пастух і хлібороб привчаються зарання,&lt;br /&gt;</w:t>
        <w:br/>
        <w:t>На небо глянувши в передвечірній час,&lt;br /&gt;</w:t>
        <w:br/>
        <w:t>Вгадати, що за день чекає завтра нас:&lt;br /&gt;</w:t>
        <w:br/>
        <w:t>Чи благодатний дощ остудить поле зранку,&lt;br /&gt;</w:t>
        <w:br/>
        <w:t>Чи виноград поб'ють морози на світанку.&lt;br /&gt;</w:t>
        <w:br/>
        <w:t>Як білі лебеді на озері яснім&lt;br /&gt;</w:t>
        <w:br/>
        <w:t>Тебе вітатимуть ячанням голосним,&lt;br /&gt;</w:t>
        <w:br/>
        <w:t>Як сонце ввечері закриє хмара сива,—&lt;br /&gt;</w:t>
        <w:br/>
        <w:t>Знай: од солодких снів дівчат розбудить злива&lt;br /&gt;</w:t>
        <w:br/>
        <w:t>Або шумливий град, і ранній селянин,&lt;br /&gt;</w:t>
        <w:br/>
        <w:t>Косить зібравшися буйне зело долин,&lt;br /&gt;</w:t>
        <w:br/>
        <w:t>На заповідану не вирушить роботу&lt;br /&gt;</w:t>
        <w:br/>
        <w:t>І знову в святкову затопиться дрімоту.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Прикмети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