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Прийде день великої відради...</w:t>
      </w:r>
    </w:p>
    <w:p>
      <w:r>
        <w:br/>
        <w:t xml:space="preserve"> Прийде день великої відради:&lt;br /&gt;</w:t>
        <w:br/>
        <w:t>Чоловіцтво, змучене украй,&lt;br /&gt;</w:t>
        <w:br/>
        <w:t>Ворожду закине братства ради,&lt;br /&gt;</w:t>
        <w:br/>
        <w:t>На землі побачать люди рай.</w:t>
      </w:r>
    </w:p>
    <w:p>
      <w:r>
        <w:br/>
        <w:t>Час настане для взаємин спільних,&lt;br /&gt;</w:t>
        <w:br/>
        <w:t>Зоря згоди заблищить у тьмі,&lt;br /&gt;</w:t>
        <w:br/>
        <w:t>Рівний всім, в сім’ї народів вільних&lt;br /&gt;</w:t>
        <w:br/>
        <w:t>Раб-народ забуде об ярмі.</w:t>
      </w:r>
    </w:p>
    <w:p>
      <w:r>
        <w:br/>
        <w:t>Згине слід хижацької гидоти,&lt;br /&gt;</w:t>
        <w:br/>
        <w:t>Слід змагань деспотських чи тупих...&lt;br /&gt;</w:t>
        <w:br/>
        <w:t>Треба ж перш широкої роботи&lt;br /&gt;</w:t>
        <w:br/>
        <w:t>На користь загнічених, сліпих.</w:t>
      </w:r>
    </w:p>
    <w:p>
      <w:r>
        <w:br/>
        <w:t>Треба дбати за народну справу,&lt;br /&gt;</w:t>
        <w:br/>
        <w:t>Швидше всім прокинутись від сну,&lt;br /&gt;</w:t>
        <w:br/>
        <w:t>Одігнать минувшину криваву,&lt;br /&gt;</w:t>
        <w:br/>
        <w:t>Наближать годиноньку ясну!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Прийде день великої відради...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