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Повірте, можна це пекуче літо...</w:t>
      </w:r>
    </w:p>
    <w:p>
      <w:r>
        <w:br/>
        <w:t xml:space="preserve"> Повірте, можна це пекуче літо&lt;br /&gt;</w:t>
        <w:br/>
        <w:t>Перепливти. Але перегоріти.&lt;br /&gt;</w:t>
        <w:br/>
        <w:t>Порвати хижі зашморги вогнів&lt;br /&gt;</w:t>
        <w:br/>
        <w:t>Та задихнутись від солодких слів.</w:t>
      </w:r>
    </w:p>
    <w:p>
      <w:r>
        <w:br/>
        <w:t>Втонути у нудотливій трутизні,&lt;br /&gt;</w:t>
        <w:br/>
        <w:t>В розмовах про розтерзану Вітчизну,&lt;br /&gt;</w:t>
        <w:br/>
        <w:t>Що в бідах наших винна не орда,&lt;br /&gt;</w:t>
        <w:br/>
        <w:t>Відсутність довгожданого вождя.</w:t>
      </w:r>
    </w:p>
    <w:p>
      <w:r>
        <w:br/>
        <w:t>А потайки кується гільйотина,&lt;br /&gt;</w:t>
        <w:br/>
        <w:t>І тягнеться єлейна павутина,&lt;br /&gt;</w:t>
        <w:br/>
        <w:t>Хтось руки потирає, хтось вмиває…&lt;br /&gt;</w:t>
        <w:br/>
        <w:t>Й на ешафоті єдності немає.</w:t>
      </w:r>
    </w:p>
    <w:p>
      <w:r>
        <w:br/>
        <w:t>Наталя Дзюбенко-Мейс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Повірте, можна це пекуче літо...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