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Послання до приятелів</w:t>
      </w:r>
    </w:p>
    <w:p>
      <w:r>
        <w:br/>
        <w:t xml:space="preserve"> Прошу, благаю: ласки, співчуття,&lt;br /&gt;</w:t>
        <w:br/>
        <w:t>Якщо ви друзі, згляньтеся над мною!&lt;br /&gt;</w:t>
        <w:br/>
        <w:t>Я не в гаю, в тюрмі моє життя,&lt;br /&gt;</w:t>
        <w:br/>
        <w:t>Зарите в яму Долею лихою,&lt;br /&gt;</w:t>
        <w:br/>
        <w:t>Господньою покаране рукою.&lt;br /&gt;</w:t>
        <w:br/>
        <w:t>Дівчата, любчики, танцівники,&lt;br /&gt;</w:t>
        <w:br/>
        <w:t>Що, мов козли, дріботите танки,&lt;br /&gt;</w:t>
        <w:br/>
        <w:t>Чия горлянка звуками стодзвонна,&lt;br /&gt;</w:t>
        <w:br/>
        <w:t>Ви всі меткі, мов стріли, блискавки, —&lt;br /&gt;</w:t>
        <w:br/>
        <w:t>Чи ж кинете ви бідного Війона?</w:t>
      </w:r>
    </w:p>
    <w:p>
      <w:r>
        <w:br/>
        <w:t>Співці, що вільно ваш лунає спів,&lt;br /&gt;</w:t>
        <w:br/>
        <w:t>Ґалянти, буйні вчинками й словами,&lt;br /&gt;</w:t>
        <w:br/>
        <w:t>Правдиві, щирі, не з фальшівників,&lt;br /&gt;</w:t>
        <w:br/>
        <w:t>Дотепники з дурними язиками,&lt;br /&gt;</w:t>
        <w:br/>
        <w:t>Не зволікайте, вже він гине в ямі.&lt;br /&gt;</w:t>
        <w:br/>
        <w:t>Творці рондо, мотетів і баляд,&lt;br /&gt;</w:t>
        <w:br/>
        <w:t>Як він помре, вину не буде рад!&lt;br /&gt;</w:t>
        <w:br/>
        <w:t>Сюди не дійде й буря невгомонна:&lt;br /&gt;</w:t>
        <w:br/>
        <w:t>Його здушили мури ці, мов гад, —&lt;br /&gt;</w:t>
        <w:br/>
        <w:t>Чи ж кинете ви бідного Війона?</w:t>
      </w:r>
    </w:p>
    <w:p>
      <w:r>
        <w:br/>
        <w:t>Прийдіть, погляньте, як страждає він,&lt;br /&gt;</w:t>
        <w:br/>
        <w:t>Шляхетні всі, що королеві навіть&lt;br /&gt;</w:t>
        <w:br/>
        <w:t>Не платиле належних десятин,&lt;br /&gt;</w:t>
        <w:br/>
        <w:t>Бо кожен з вас лиш Бога в небі славить.&lt;br /&gt;</w:t>
        <w:br/>
        <w:t>Він піст у втірки і неділі править,&lt;br /&gt;</w:t>
        <w:br/>
        <w:t>Вже зуби в нього довші, ніж в граблів,&lt;br /&gt;</w:t>
        <w:br/>
        <w:t>Не від тортів, а від сухих хлібів,&lt;br /&gt;</w:t>
        <w:br/>
        <w:t>Його вода роздула, мов бальона;&lt;br /&gt;</w:t>
        <w:br/>
        <w:t>Без ліжка й столу, на землі він сів.&lt;br /&gt;</w:t>
        <w:br/>
        <w:t>Чи ж кинете ви бідного Війона?</w:t>
      </w:r>
    </w:p>
    <w:p>
      <w:r>
        <w:br/>
        <w:t>Князі, старі і юні, поможіть!&lt;br /&gt;</w:t>
        <w:br/>
        <w:t>Для мене ласки в короля просіть!&lt;br /&gt;</w:t>
        <w:br/>
        <w:t>Спустіть коша! Тут темрява бездонна.&lt;br /&gt;</w:t>
        <w:br/>
        <w:t>У небезпеці, як заверещить&lt;br /&gt;</w:t>
        <w:br/>
        <w:t>Одна свиня, їх цілий гурт біжить.&lt;br /&gt;</w:t>
        <w:br/>
        <w:t>Чи ж кинете ви бідного Війона?</w:t>
      </w:r>
    </w:p>
    <w:p>
      <w:r>
        <w:br/>
        <w:t>Переклад С. Гординського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Послання до приятелів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