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</w:t>
      </w:r>
    </w:p>
    <w:p>
      <w:r>
        <w:br/>
        <w:t xml:space="preserve"> І хризантеми й орхідеї&lt;br /&gt;</w:t>
        <w:br/>
        <w:t>У зачарованій імлі,&lt;br /&gt;</w:t>
        <w:br/>
        <w:t>Але найліпшими у неї —&lt;br /&gt;</w:t>
        <w:br/>
        <w:t>Словополківські ковилі.</w:t>
      </w:r>
    </w:p>
    <w:p>
      <w:r>
        <w:br/>
        <w:t>Вона це квилила в Путивлі,&lt;br /&gt;</w:t>
        <w:br/>
        <w:t>Вона обходила шатри —&lt;br /&gt;</w:t>
        <w:br/>
        <w:t>Стріла і лук напоготівлі,&lt;br /&gt;</w:t>
        <w:br/>
        <w:t>А в серці — стязі і вітри...</w:t>
      </w:r>
    </w:p>
    <w:p>
      <w:r>
        <w:br/>
        <w:t>І, може... Жаско уявити...&lt;br /&gt;</w:t>
        <w:br/>
        <w:t>Ні, не втішався печеніг,—&lt;br /&gt;</w:t>
        <w:br/>
        <w:t>Коли й схопив, несамовитий,&lt;br /&gt;</w:t>
        <w:br/>
        <w:t>То не зборов, не переміг!..</w:t>
      </w:r>
    </w:p>
    <w:p>
      <w:r>
        <w:br/>
        <w:t>Ось у зідханнях молитовних&lt;br /&gt;</w:t>
        <w:br/>
        <w:t>У Пирогощої вона,&lt;br /&gt;</w:t>
        <w:br/>
        <w:t>А ось Перунові жертовник&lt;br /&gt;</w:t>
        <w:br/>
        <w:t>В гаю дубовому ладна.</w:t>
      </w:r>
    </w:p>
    <w:p>
      <w:r>
        <w:br/>
        <w:t>Вночі Ярилові вгоджає,&lt;br /&gt;</w:t>
        <w:br/>
        <w:t>Не відмовляючи ні в чім,&lt;br /&gt;</w:t>
        <w:br/>
        <w:t>А вранці світить їй Почаїв&lt;br /&gt;</w:t>
        <w:br/>
        <w:t>Золотоглавієм своїм.</w:t>
      </w:r>
    </w:p>
    <w:p>
      <w:r>
        <w:br/>
        <w:t>Ще вчора в полум’я скакала,&lt;br /&gt;</w:t>
        <w:br/>
        <w:t>Купальних спрагненая чуд,—&lt;br /&gt;</w:t>
        <w:br/>
        <w:t>Сьогодні йде собі помалу&lt;br /&gt;</w:t>
        <w:br/>
        <w:t>На лаврських дзвонів перегуд.</w:t>
      </w:r>
    </w:p>
    <w:p>
      <w:r>
        <w:br/>
        <w:t>Її Пречиста — така сама,&lt;br /&gt;</w:t>
        <w:br/>
        <w:t>Як найдавніша із богинь.&lt;br /&gt;</w:t>
        <w:br/>
        <w:t>Від неї темними лісами&lt;br /&gt;</w:t>
        <w:br/>
        <w:t>Дихнула древняя Волинь.</w:t>
      </w:r>
    </w:p>
    <w:p>
      <w:r>
        <w:br/>
        <w:t>Прага, 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