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Польові командири</w:t>
      </w:r>
    </w:p>
    <w:p>
      <w:r>
        <w:br/>
        <w:t xml:space="preserve"> Польові командири,&lt;br /&gt;</w:t>
        <w:br/>
        <w:t>чиї серця&lt;br /&gt;</w:t>
        <w:br/>
        <w:t>покриті туманом,&lt;br /&gt;</w:t>
        <w:br/>
        <w:t>лише й чекають, щоби туман розтанув.&lt;br /&gt;</w:t>
        <w:br/>
        <w:t>Партизан до тих пір вважається партизаном,&lt;br /&gt;</w:t>
        <w:br/>
        <w:t>доки є ворог,&lt;br /&gt;</w:t>
        <w:br/>
        <w:t>в тилу б якого&lt;br /&gt;</w:t>
        <w:br/>
        <w:t>він партизанив.</w:t>
      </w:r>
    </w:p>
    <w:p>
      <w:r>
        <w:br/>
        <w:t>Ваше довге волосся, яке спадає на лиця,&lt;br /&gt;</w:t>
        <w:br/>
        <w:t>ваші чорні берети і ваші рвані мундири,&lt;br /&gt;</w:t>
        <w:br/>
        <w:t>розвіваються вітром,&lt;br /&gt;</w:t>
        <w:br/>
        <w:t>ніби солодка пшениця,&lt;br /&gt;</w:t>
        <w:br/>
        <w:t>по якій лежать&lt;br /&gt;</w:t>
        <w:br/>
        <w:t>сполохані дезертири.</w:t>
      </w:r>
    </w:p>
    <w:p>
      <w:r>
        <w:br/>
        <w:t>Але кожної ночі з’являться тінь повстанця,&lt;br /&gt;</w:t>
        <w:br/>
        <w:t>і кружляє за вікнами, як бойова химера,&lt;br /&gt;</w:t>
        <w:br/>
        <w:t>і лежать на дні його шкіряного ранця&lt;br /&gt;</w:t>
        <w:br/>
        <w:t>нідерландський тютюн&lt;br /&gt;</w:t>
        <w:br/>
        <w:t>і книжка Аполінера.</w:t>
      </w:r>
    </w:p>
    <w:p>
      <w:r>
        <w:br/>
        <w:t>— Ну, що, комполка – гортаєш свій молитовник?&lt;br /&gt;</w:t>
        <w:br/>
        <w:t>Чекаєш на пошту,&lt;br /&gt;</w:t>
        <w:br/>
        <w:t>аби прийшла скоріше?&lt;br /&gt;</w:t>
        <w:br/>
        <w:t>— Та яка там пошта, — відповідає полковник. —&lt;br /&gt;</w:t>
        <w:br/>
        <w:t>Мені все одно&lt;br /&gt;</w:t>
        <w:br/>
        <w:t>ніхто не пише.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Польові командири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