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Поклін</w:t>
      </w:r>
    </w:p>
    <w:p>
      <w:r>
        <w:br/>
        <w:t xml:space="preserve"> Гей, по горі по високій тройзіль постелився;&lt;br /&gt;</w:t>
        <w:br/>
        <w:t>З України до дівчини козак поклонився.&lt;br /&gt;</w:t>
        <w:br/>
        <w:t>Поклонився козаченько з коня вороного:&lt;br /&gt;</w:t>
        <w:br/>
        <w:t>"Нагадай си, моя мила, мене молодого..."</w:t>
      </w:r>
    </w:p>
    <w:p>
      <w:r>
        <w:br/>
        <w:t>А в неділю рано-рано ся вмивало&lt;br /&gt;</w:t>
        <w:br/>
        <w:t>Та й русою та косою личенько втирало.&lt;br /&gt;</w:t>
        <w:br/>
        <w:t>Утирало біле личко, утирало брови:&lt;br /&gt;</w:t>
        <w:br/>
        <w:t>"Нема ж мого миленького, нема вже розмови".</w:t>
      </w:r>
    </w:p>
    <w:p>
      <w:r>
        <w:br/>
        <w:t>"Не плач, мила, не плач, серце, не плач чорні очі –&lt;br /&gt;</w:t>
        <w:br/>
        <w:t>Ой маю ж я розмовньку аж допізна з ночі,&lt;br /&gt;</w:t>
        <w:br/>
        <w:t>Ой маю ж я розмовоньку, ой маю ж я милу:&lt;br /&gt;</w:t>
        <w:br/>
        <w:t>Висипано надо мною високу могилу".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