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Поети втікають від знуджених полчищ...</w:t>
      </w:r>
    </w:p>
    <w:p>
      <w:r>
        <w:br/>
        <w:t xml:space="preserve"> Толікові Дністровому</w:t>
      </w:r>
    </w:p>
    <w:p>
      <w:r>
        <w:br/>
        <w:t>поети втікають від знуджених полчищ&lt;br /&gt;</w:t>
        <w:br/>
        <w:t>їм втомлені кості ніхто не полоще&lt;br /&gt;</w:t>
        <w:br/>
        <w:t>заладили знову останні чи перші&lt;br /&gt;</w:t>
        <w:br/>
        <w:t>на голій долоні червоні черешні&lt;br /&gt;</w:t>
        <w:br/>
        <w:t>губата подушка вкривається потом&lt;br /&gt;</w:t>
        <w:br/>
        <w:t>блукає по світу глобальна скорбота&lt;br /&gt;</w:t>
        <w:br/>
        <w:t>і вірить не вірить і любить не любить&lt;br /&gt;</w:t>
        <w:br/>
        <w:t>що в кожного слова покусані губи</w:t>
      </w:r>
    </w:p>
    <w:p>
      <w:r>
        <w:br/>
        <w:t>поети повинні шукати ґяура&lt;br /&gt;</w:t>
        <w:br/>
        <w:t>їм горло надточує птаха похмура&lt;br /&gt;</w:t>
        <w:br/>
        <w:t>подзьобані гланди і горла роздерті&lt;br /&gt;</w:t>
        <w:br/>
        <w:t>кому дарувати цей шанс на безсмертя&lt;br /&gt;</w:t>
        <w:br/>
        <w:t>цей витвір уяви ці чари за чару&lt;br /&gt;</w:t>
        <w:br/>
        <w:t>печально гойдати причинну почвару&lt;br /&gt;</w:t>
        <w:br/>
        <w:t>платня невелика та й ціни помірні&lt;br /&gt;</w:t>
        <w:br/>
        <w:t>отак на землі й розплодились невірні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Поети втікають від знуджених полчищ...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