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Пловець</w:t>
      </w:r>
    </w:p>
    <w:p>
      <w:r>
        <w:br/>
        <w:t xml:space="preserve"> Пам’ятаєш мудру раду —&lt;br /&gt;</w:t>
        <w:br/>
        <w:t>Не пускатись в згубний мир?&lt;br /&gt;</w:t>
        <w:br/>
        <w:t>Ти ж подався без огляду&lt;br /&gt;</w:t>
        <w:br/>
        <w:t>І налучив просто в вир.</w:t>
      </w:r>
    </w:p>
    <w:p>
      <w:r>
        <w:br/>
        <w:t>Закрутили в своїй пащі&lt;br /&gt;</w:t>
        <w:br/>
        <w:t>Тебе піняві вали;&lt;br /&gt;</w:t>
        <w:br/>
        <w:t>Поривання твої кращі&lt;br /&gt;</w:t>
        <w:br/>
        <w:t>Тебе в прірву затягли.</w:t>
      </w:r>
    </w:p>
    <w:p>
      <w:r>
        <w:br/>
        <w:t>Але й гинучи зарані&lt;br /&gt;</w:t>
        <w:br/>
        <w:t>В борвах виючих отих,&lt;br /&gt;</w:t>
        <w:br/>
        <w:t>У добра та зла пізнанні&lt;br /&gt;</w:t>
        <w:br/>
        <w:t>Ти вишукував утіх.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Пловець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