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Пливе туман</w:t>
      </w:r>
    </w:p>
    <w:p>
      <w:r>
        <w:br/>
        <w:t xml:space="preserve"> Усе, що посіяв всесвіт на радість мені для мене,&lt;br /&gt;</w:t>
        <w:br/>
        <w:t>Проснулося на світанні, співає, цвіте, шумить.&lt;br /&gt;</w:t>
        <w:br/>
        <w:t>Така ж, як століття тому, воскресла трава зелена.&lt;br /&gt;</w:t>
        <w:br/>
        <w:t>Спішить через серце в вічність краплиною крові мить.</w:t>
      </w:r>
    </w:p>
    <w:p>
      <w:r>
        <w:br/>
        <w:t>Здається, на білім світі усе воскресити можна.&lt;br /&gt;</w:t>
        <w:br/>
        <w:t>Вбирає проміння крона (одвічні ідуть жнива),&lt;br /&gt;</w:t>
        <w:br/>
        <w:t>У тлінні життя вирує личинками переможно,&lt;br /&gt;</w:t>
        <w:br/>
        <w:t>І прах ожива в корінні і квіткою прозріва.</w:t>
      </w:r>
    </w:p>
    <w:p>
      <w:r>
        <w:br/>
        <w:t>Підсушує крила бабка, блукають казки дитячі,&lt;br /&gt;</w:t>
        <w:br/>
        <w:t>Дрімає майбутня пісня в яєчкові голубім,&lt;br /&gt;</w:t>
        <w:br/>
        <w:t>Пригадує сни калина, в яких Ярославна плаче,&lt;br /&gt;</w:t>
        <w:br/>
        <w:t>Неначе забута дума, лягає в долину дим.</w:t>
      </w:r>
    </w:p>
    <w:p>
      <w:r>
        <w:br/>
        <w:t>Здається, через хвилину побачу собор в тумані,&lt;br /&gt;</w:t>
        <w:br/>
        <w:t>Який у часи Батия поглинула вічна тьма,&lt;br /&gt;</w:t>
        <w:br/>
        <w:t>Здається, через хвилину почую пісні Бояна,&lt;br /&gt;</w:t>
        <w:br/>
        <w:t>Які загубила вічність… здається… пливе туман.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Пливе туман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