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Плякат одлиги</w:t>
      </w:r>
    </w:p>
    <w:p>
      <w:r>
        <w:br/>
        <w:t xml:space="preserve"> &lt;blockquote class="cita" style='text-align:left'&gt;ПЛАКАТ ОДЛИГИ&lt;/blockquote&gt;</w:t>
      </w:r>
    </w:p>
    <w:p>
      <w:r>
        <w:br/>
        <w:t>І дзвенить&lt;br /&gt;</w:t>
        <w:br/>
        <w:t>золоте цебро,&lt;br /&gt;</w:t>
        <w:br/>
        <w:t>і струмить&lt;br /&gt;</w:t>
        <w:br/>
        <w:t>золотий Дніпро.</w:t>
      </w:r>
    </w:p>
    <w:p>
      <w:r>
        <w:br/>
        <w:t>І однаково сонце б'є&lt;br /&gt;</w:t>
        <w:br/>
        <w:t>у чужі серця&lt;br /&gt;</w:t>
        <w:br/>
        <w:t>і моє.</w:t>
      </w:r>
    </w:p>
    <w:p>
      <w:r>
        <w:br/>
        <w:t>І страшенно багато підстав&lt;br /&gt;</w:t>
        <w:br/>
        <w:t>написати&lt;br /&gt;</w:t>
        <w:br/>
        <w:t>всім&lt;br /&gt;</w:t>
        <w:br/>
        <w:t>листа</w:t>
      </w:r>
    </w:p>
    <w:p>
      <w:r>
        <w:br/>
        <w:t>про загально відоме,&lt;br /&gt;</w:t>
        <w:br/>
        <w:t>про те,&lt;br /&gt;</w:t>
        <w:br/>
        <w:t>що під сонцем&lt;br /&gt;</w:t>
        <w:br/>
        <w:t>невпинно росте</w:t>
      </w:r>
    </w:p>
    <w:p>
      <w:r>
        <w:br/>
        <w:t>вся країна&lt;br /&gt;</w:t>
        <w:br/>
        <w:t>і зіницями дня&lt;br /&gt;</w:t>
        <w:br/>
        <w:t>примружується, як кошеня...</w:t>
      </w:r>
    </w:p>
    <w:p>
      <w:r>
        <w:br/>
        <w:t>Заєць зоряний&lt;br /&gt;</w:t>
        <w:br/>
        <w:t>шлях перетнув,&lt;br /&gt;</w:t>
        <w:br/>
        <w:t>повернув&lt;br /&gt;</w:t>
        <w:br/>
        <w:t>у кущі&lt;br /&gt;</w:t>
        <w:br/>
        <w:t>і заснув.</w:t>
      </w:r>
    </w:p>
    <w:p>
      <w:r>
        <w:br/>
        <w:t>ЖИВУ, ПРАЦЮЮ. Харків, 1930, с. 163-167. Подано лише початок.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Плякат одлиги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