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Перуджа</w:t>
      </w:r>
    </w:p>
    <w:p>
      <w:r>
        <w:br/>
        <w:t xml:space="preserve"> Перестрибуючи по три-чотири ступні&lt;br /&gt;</w:t>
        <w:br/>
        <w:t>пустотливі вулички&lt;br /&gt;</w:t>
        <w:br/>
        <w:t>вибігають нагору.&lt;br /&gt;</w:t>
        <w:br/>
        <w:t>Над ними скравки блакиті,&lt;br /&gt;</w:t>
        <w:br/>
        <w:t>але сонцеві ліньки&lt;br /&gt;</w:t>
        <w:br/>
        <w:t>раз-у-раз зазирати за цямрини мурів&lt;br /&gt;</w:t>
        <w:br/>
        <w:t>на висохле дно вулиць.</w:t>
      </w:r>
    </w:p>
    <w:p>
      <w:r>
        <w:br/>
        <w:t>Тут високі ворота,&lt;br /&gt;</w:t>
        <w:br/>
        <w:t>щоб пропустити вершника&lt;br /&gt;</w:t>
        <w:br/>
        <w:t>або галябардника з галябардою на рамені.&lt;br /&gt;</w:t>
        <w:br/>
        <w:t>Але це було передучора.&lt;br /&gt;</w:t>
        <w:br/>
        <w:t>Сьогодні ледве хто пізнав би&lt;br /&gt;</w:t>
        <w:br/>
        <w:t>в худорлявих мужчинах&lt;br /&gt;</w:t>
        <w:br/>
        <w:t>нащадків квадратощоких кондотьєрів.</w:t>
      </w:r>
    </w:p>
    <w:p>
      <w:r>
        <w:br/>
        <w:t>На площі перед собором&lt;br /&gt;</w:t>
        <w:br/>
        <w:t>голуби випивають фонтан.&lt;br /&gt;</w:t>
        <w:br/>
        <w:t>Тут, на сходах старої ратуші,&lt;br /&gt;</w:t>
        <w:br/>
        <w:t>можна сидіти годинами,&lt;br /&gt;</w:t>
        <w:br/>
        <w:t>поглядати на залізних левів і грифів&lt;br /&gt;</w:t>
        <w:br/>
        <w:t>і стежити&lt;br /&gt;</w:t>
        <w:br/>
        <w:t>за спішною метушнею туристів&lt;br /&gt;</w:t>
        <w:br/>
        <w:t>і неспішним проминанням часу.</w:t>
      </w:r>
    </w:p>
    <w:p>
      <w:r>
        <w:br/>
        <w:t>Проходять дівчата&lt;br /&gt;</w:t>
        <w:br/>
        <w:t>у льняних, свіжо випрасуваних суконках;&lt;br /&gt;</w:t>
        <w:br/>
        <w:t>їх погляд відразу пізнає чужинця,&lt;br /&gt;</w:t>
        <w:br/>
        <w:t>але вони відходять, не озираючись,&lt;br /&gt;</w:t>
        <w:br/>
        <w:t>тільки їх гойдлива хода наче повільнішає,&lt;br /&gt;</w:t>
        <w:br/>
        <w:t>так, мовби вони несли дзбани з коштовним напоєм&lt;br /&gt;</w:t>
        <w:br/>
        <w:t>і боялися його розхлюпати.</w:t>
      </w:r>
    </w:p>
    <w:p>
      <w:r>
        <w:br/>
        <w:t>Це тут Перуджіно&lt;br /&gt;</w:t>
        <w:br/>
        <w:t>вчив молодого Рафаеля&lt;br /&gt;</w:t>
        <w:br/>
        <w:t>малювати рожеволиці янголиці.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Перуджа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