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Парадокси долі</w:t>
      </w:r>
    </w:p>
    <w:p>
      <w:r>
        <w:br/>
        <w:t xml:space="preserve"> Моя доля заквітчана рястом,&lt;br /&gt;</w:t>
        <w:br/>
        <w:t>Закосичена гронами див.&lt;br /&gt;</w:t>
        <w:br/>
        <w:t>Я пізнав од коханої щастя,&lt;br /&gt;</w:t>
        <w:br/>
        <w:t>Я по росяних травах бродив.</w:t>
      </w:r>
    </w:p>
    <w:p>
      <w:r>
        <w:br/>
        <w:t>Моя доля відшмагана терном,&lt;br /&gt;</w:t>
        <w:br/>
        <w:t>Сколесована болем біди.&lt;br /&gt;</w:t>
        <w:br/>
        <w:t>На душі і маркітно і темно&lt;br /&gt;</w:t>
        <w:br/>
        <w:t>Від сутужних доріг в Нікуди.</w:t>
      </w:r>
    </w:p>
    <w:p>
      <w:r>
        <w:br/>
        <w:t>Моя доля — і пісмня застольна,&lt;br /&gt;</w:t>
        <w:br/>
        <w:t>І тривога безсонних ночей.&lt;br /&gt;</w:t>
        <w:br/>
        <w:t>...Парадоксами вічними стогне&lt;br /&gt;</w:t>
        <w:br/>
        <w:t>Нива Долі для сущих людей.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Парадокси долі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