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дощ</w:t>
      </w:r>
    </w:p>
    <w:p>
      <w:r>
        <w:br/>
        <w:t xml:space="preserve"> Усміх пославши в останнім промінні,&lt;br /&gt;</w:t>
        <w:br/>
        <w:t>Згинуло радісне літо;&lt;br /&gt;</w:t>
        <w:br/>
        <w:t>Дощик уїдливий, дощик осінній&lt;br /&gt;</w:t>
        <w:br/>
        <w:t>Сіється, наче крізь сито.</w:t>
      </w:r>
    </w:p>
    <w:p>
      <w:r>
        <w:br/>
        <w:t>Сонце не вийде, не виглянуть зорі,&lt;br /&gt;</w:t>
        <w:br/>
        <w:t>Мов поховались в будівлі;&lt;br /&gt;</w:t>
        <w:br/>
        <w:t>Сіється, сиплеться дощик надворі,&lt;br /&gt;</w:t>
        <w:br/>
        <w:t>Падає, капає з крівлі.</w:t>
      </w:r>
    </w:p>
    <w:p>
      <w:r>
        <w:br/>
        <w:t>Сиплеться дощик, як з прірви безодні;&lt;br /&gt;</w:t>
        <w:br/>
        <w:t>Стелються сиві тумани,&lt;br /&gt;</w:t>
        <w:br/>
        <w:t>Сумно схилились дерева холодні,&lt;br /&gt;</w:t>
        <w:br/>
        <w:t>Мокнуть діброви й поляни.</w:t>
      </w:r>
    </w:p>
    <w:p>
      <w:r>
        <w:br/>
        <w:t>Вгору туман піднімається срібний,&lt;br /&gt;</w:t>
        <w:br/>
        <w:t>Хмарками-смужками в'ється;&lt;br /&gt;</w:t>
        <w:br/>
        <w:t>Дощик осінній, уїдливий, дрібний&lt;br /&gt;</w:t>
        <w:br/>
        <w:t>Падає, сиплеться, ллється.</w:t>
      </w:r>
    </w:p>
    <w:p>
      <w:r>
        <w:br/>
        <w:t>***</w:t>
      </w:r>
    </w:p>
    <w:p>
      <w:r>
        <w:br/>
        <w:t>Джерело: друковане видання.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