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 "осінь холодна, непривітна, зимна…"</w:t>
      </w:r>
    </w:p>
    <w:p>
      <w:r>
        <w:br/>
        <w:t xml:space="preserve"> Осінь холодна, непривітна, зимна…&lt;br /&gt;</w:t>
        <w:br/>
        <w:t>Покутну пісню вітер в полі віє,&lt;br /&gt;</w:t>
        <w:br/>
        <w:t>Над світом хмара сповершилась димна,&lt;br /&gt;</w:t>
        <w:br/>
        <w:t>Як килим смутку, втрати, безнадії…</w:t>
      </w:r>
    </w:p>
    <w:p>
      <w:r>
        <w:br/>
        <w:t>Осінь холодна, непривітна, зимна…&lt;br /&gt;</w:t>
        <w:br/>
        <w:t>Покутну пісню в полі вітер віє —&lt;br /&gt;</w:t>
        <w:br/>
        <w:t>І в душу хвиля тиснеться нестримна&lt;br /&gt;</w:t>
        <w:br/>
        <w:t>Тих тонів смутку, втрати, безнадії…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 "осінь холодна, непривітна, зимна…"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