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Осінь</w:t>
      </w:r>
    </w:p>
    <w:p>
      <w:r>
        <w:br/>
        <w:t xml:space="preserve"> Листя жовте, листя в’яле&lt;br /&gt;</w:t>
        <w:br/>
        <w:t>Опадає, шелестить,&lt;br /&gt;</w:t>
        <w:br/>
        <w:t>Вітер лютий, вітер буйний&lt;br /&gt;</w:t>
        <w:br/>
        <w:t>То голосить, то свистить.</w:t>
      </w:r>
    </w:p>
    <w:p>
      <w:r>
        <w:br/>
        <w:t>Ліс спустілий, ліс змарнілий,&lt;br /&gt;</w:t>
        <w:br/>
        <w:t>Замираючи, шумить,&lt;br /&gt;</w:t>
        <w:br/>
        <w:t>Хмари чорні, хмари тяжкі&lt;br /&gt;</w:t>
        <w:br/>
        <w:t>Оповили всю блакить.</w:t>
      </w:r>
    </w:p>
    <w:p>
      <w:r>
        <w:br/>
        <w:t>Птаство вільне, птаство бистре&lt;br /&gt;</w:t>
        <w:br/>
        <w:t>В вирій на зиму летить,&lt;br /&gt;</w:t>
        <w:br/>
        <w:t>В полі чистім, в полі дикім&lt;br /&gt;</w:t>
        <w:br/>
        <w:t>Гайвороння лиш кричить.</w:t>
      </w:r>
    </w:p>
    <w:p>
      <w:r>
        <w:br/>
        <w:t>Пугач хмурий, пугач хижий,&lt;br /&gt;</w:t>
        <w:br/>
        <w:t>Не вгаваючи, гука, —&lt;br /&gt;</w:t>
        <w:br/>
        <w:t>Криком віщим, криком гучним&lt;br /&gt;</w:t>
        <w:br/>
        <w:t>Сум глибокий виклика.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