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і сонце! Ніч розтала...</w:t>
      </w:r>
    </w:p>
    <w:p>
      <w:r>
        <w:br/>
        <w:t xml:space="preserve"> Ось і сонце! Ніч розтала;&lt;br /&gt;</w:t>
        <w:br/>
        <w:t>Стоми ніби й не було,&lt;br /&gt;</w:t>
        <w:br/>
        <w:t>Хмара барвами заграла,&lt;br /&gt;</w:t>
        <w:br/>
        <w:t>Вся природа заспівала,&lt;br /&gt;</w:t>
        <w:br/>
        <w:t>Все всміхнулось, розцвіло.</w:t>
      </w:r>
    </w:p>
    <w:p>
      <w:r>
        <w:br/>
        <w:t>Зійде сонце, сонце волі,&lt;br /&gt;</w:t>
        <w:br/>
        <w:t>Поспадають ланцюги,&lt;br /&gt;</w:t>
        <w:br/>
        <w:t>І весь край в щасливій долі,&lt;br /&gt;</w:t>
        <w:br/>
        <w:t>Як в ясному ореолі,&lt;br /&gt;</w:t>
        <w:br/>
        <w:t>Засміється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і сонце! Ніч розтала...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