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Ось блиска чар, заклятий в дорогі каміні...</w:t>
      </w:r>
    </w:p>
    <w:p>
      <w:r>
        <w:br/>
        <w:t xml:space="preserve"> Ось блиска чар, заклятий в дорогі каміні,&lt;br /&gt;</w:t>
        <w:br/>
        <w:t>З краси, і крові, і терпінь.&lt;br /&gt;</w:t>
        <w:br/>
        <w:t>Їх пише золотом в пурпурнім пергаміні&lt;br /&gt;</w:t>
        <w:br/>
        <w:t>Огонь терновий поколінь.</w:t>
      </w:r>
    </w:p>
    <w:p>
      <w:r>
        <w:br/>
        <w:t>Ликуй, богине Ладо, хоча й Марена з мряки&lt;br /&gt;</w:t>
        <w:br/>
        <w:t>Очима смерті промовля:&lt;br /&gt;</w:t>
        <w:br/>
        <w:t>"Не вернеться, заквітчана в червоні маки,&lt;br /&gt;</w:t>
        <w:br/>
        <w:t>Гаряча молодість твоя!"</w:t>
      </w:r>
    </w:p>
    <w:p>
      <w:r>
        <w:br/>
        <w:t>Та Ладі й Марені терновий огонь мій горів,&lt;br /&gt;</w:t>
        <w:br/>
        <w:t>А танець ішов наоколо огнів:&lt;br /&gt;</w:t>
        <w:br/>
        <w:t>"Благослови ж, Ладо-мати, ой Ладо-мати,&lt;br /&gt;</w:t>
        <w:br/>
        <w:t>Весну зустрічати!.."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Ось блиска чар, заклятий в дорогі каміні...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