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Офіра</w:t>
      </w:r>
    </w:p>
    <w:p>
      <w:r>
        <w:br/>
        <w:t xml:space="preserve"> І</w:t>
      </w:r>
    </w:p>
    <w:p>
      <w:r>
        <w:br/>
        <w:t>Краплю крові. Кожну хвилю краплю крові місту:&lt;br /&gt;</w:t>
        <w:br/>
        <w:t>Скло вітрин і тротуари сповнить ярим змістом.&lt;br /&gt;</w:t>
        <w:br/>
        <w:t>На плакатах не атрамент. І не фарби. Кров.&lt;br /&gt;</w:t>
        <w:br/>
        <w:t>Пензлі-пучки умочайте в колектив-цебро.</w:t>
      </w:r>
    </w:p>
    <w:p>
      <w:r>
        <w:br/>
        <w:t>II</w:t>
      </w:r>
    </w:p>
    <w:p>
      <w:r>
        <w:br/>
        <w:t>Смуги втоми під очима. Воскові обличчя.&lt;br /&gt;</w:t>
        <w:br/>
        <w:t>Але фарбами плакатів кличем, кличем, кличем.&lt;br /&gt;</w:t>
        <w:br/>
        <w:t>Шостий поверх. Цементові підраховують щаблі.&lt;br /&gt;</w:t>
        <w:br/>
        <w:t>О, нарешті. Відчинили. Захапався. Ліг.</w:t>
      </w:r>
    </w:p>
    <w:p>
      <w:r>
        <w:br/>
        <w:t>III</w:t>
      </w:r>
    </w:p>
    <w:p>
      <w:r>
        <w:br/>
        <w:t>Безнадійно. Є надія. Ось, на цьому бруку.&lt;br /&gt;</w:t>
        <w:br/>
        <w:t>Переможці. Піонери. Тисну вашу руку.&lt;br /&gt;</w:t>
        <w:br/>
        <w:t>Що? Сухоти? Ще хвилина. Дотліває день.&lt;br /&gt;</w:t>
        <w:br/>
        <w:t>Переможці. Піонери. Казка. Близько. Йде...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